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03" w:rsidRDefault="00F21F07" w:rsidP="00F21F07">
      <w:pPr>
        <w:pStyle w:val="NoSpacing"/>
        <w:ind w:left="-270" w:right="1890"/>
        <w:rPr>
          <w:rFonts w:ascii="Times New Roman" w:hAnsi="Times New Roman" w:cs="Times New Roman"/>
          <w:b/>
          <w:bCs/>
          <w:sz w:val="28"/>
          <w:szCs w:val="28"/>
        </w:rPr>
      </w:pPr>
      <w:bookmarkStart w:id="0" w:name="_GoBack"/>
      <w:bookmarkEnd w:id="0"/>
      <w:r w:rsidRPr="00F21F07">
        <w:rPr>
          <w:rFonts w:ascii="Times New Roman" w:hAnsi="Times New Roman" w:cs="Times New Roman"/>
          <w:b/>
          <w:bCs/>
          <w:sz w:val="28"/>
          <w:szCs w:val="28"/>
        </w:rPr>
        <w:t xml:space="preserve">Climate </w:t>
      </w:r>
      <w:r w:rsidR="005569F3">
        <w:rPr>
          <w:rFonts w:ascii="Times New Roman" w:hAnsi="Times New Roman" w:cs="Times New Roman"/>
          <w:b/>
          <w:bCs/>
          <w:sz w:val="28"/>
          <w:szCs w:val="28"/>
        </w:rPr>
        <w:t>C</w:t>
      </w:r>
      <w:r w:rsidRPr="00F21F07">
        <w:rPr>
          <w:rFonts w:ascii="Times New Roman" w:hAnsi="Times New Roman" w:cs="Times New Roman"/>
          <w:b/>
          <w:bCs/>
          <w:sz w:val="28"/>
          <w:szCs w:val="28"/>
        </w:rPr>
        <w:t xml:space="preserve">hange, </w:t>
      </w:r>
      <w:r w:rsidR="005569F3">
        <w:rPr>
          <w:rFonts w:ascii="Times New Roman" w:hAnsi="Times New Roman" w:cs="Times New Roman"/>
          <w:b/>
          <w:bCs/>
          <w:sz w:val="28"/>
          <w:szCs w:val="28"/>
        </w:rPr>
        <w:t>C</w:t>
      </w:r>
      <w:r w:rsidRPr="00F21F07">
        <w:rPr>
          <w:rFonts w:ascii="Times New Roman" w:hAnsi="Times New Roman" w:cs="Times New Roman"/>
          <w:b/>
          <w:bCs/>
          <w:sz w:val="28"/>
          <w:szCs w:val="28"/>
        </w:rPr>
        <w:t xml:space="preserve">oastal </w:t>
      </w:r>
      <w:r w:rsidR="005569F3">
        <w:rPr>
          <w:rFonts w:ascii="Times New Roman" w:hAnsi="Times New Roman" w:cs="Times New Roman"/>
          <w:b/>
          <w:bCs/>
          <w:sz w:val="28"/>
          <w:szCs w:val="28"/>
        </w:rPr>
        <w:t>M</w:t>
      </w:r>
      <w:r w:rsidRPr="00F21F07">
        <w:rPr>
          <w:rFonts w:ascii="Times New Roman" w:hAnsi="Times New Roman" w:cs="Times New Roman"/>
          <w:b/>
          <w:bCs/>
          <w:sz w:val="28"/>
          <w:szCs w:val="28"/>
        </w:rPr>
        <w:t xml:space="preserve">anagement and </w:t>
      </w:r>
      <w:r w:rsidR="005569F3">
        <w:rPr>
          <w:rFonts w:ascii="Times New Roman" w:hAnsi="Times New Roman" w:cs="Times New Roman"/>
          <w:b/>
          <w:bCs/>
          <w:sz w:val="28"/>
          <w:szCs w:val="28"/>
        </w:rPr>
        <w:t>A</w:t>
      </w:r>
      <w:r w:rsidRPr="00F21F07">
        <w:rPr>
          <w:rFonts w:ascii="Times New Roman" w:hAnsi="Times New Roman" w:cs="Times New Roman"/>
          <w:b/>
          <w:bCs/>
          <w:sz w:val="28"/>
          <w:szCs w:val="28"/>
        </w:rPr>
        <w:t xml:space="preserve">cceptable </w:t>
      </w:r>
      <w:r w:rsidR="005569F3">
        <w:rPr>
          <w:rFonts w:ascii="Times New Roman" w:hAnsi="Times New Roman" w:cs="Times New Roman"/>
          <w:b/>
          <w:bCs/>
          <w:sz w:val="28"/>
          <w:szCs w:val="28"/>
        </w:rPr>
        <w:t>R</w:t>
      </w:r>
      <w:r w:rsidRPr="00F21F07">
        <w:rPr>
          <w:rFonts w:ascii="Times New Roman" w:hAnsi="Times New Roman" w:cs="Times New Roman"/>
          <w:b/>
          <w:bCs/>
          <w:sz w:val="28"/>
          <w:szCs w:val="28"/>
        </w:rPr>
        <w:t xml:space="preserve">isk: </w:t>
      </w:r>
      <w:r w:rsidR="005569F3">
        <w:rPr>
          <w:rFonts w:ascii="Times New Roman" w:hAnsi="Times New Roman" w:cs="Times New Roman"/>
          <w:b/>
          <w:bCs/>
          <w:sz w:val="28"/>
          <w:szCs w:val="28"/>
        </w:rPr>
        <w:t>C</w:t>
      </w:r>
      <w:r w:rsidRPr="00F21F07">
        <w:rPr>
          <w:rFonts w:ascii="Times New Roman" w:hAnsi="Times New Roman" w:cs="Times New Roman"/>
          <w:b/>
          <w:bCs/>
          <w:sz w:val="28"/>
          <w:szCs w:val="28"/>
        </w:rPr>
        <w:t xml:space="preserve">onsequences for </w:t>
      </w:r>
      <w:r w:rsidR="005569F3">
        <w:rPr>
          <w:rFonts w:ascii="Times New Roman" w:hAnsi="Times New Roman" w:cs="Times New Roman"/>
          <w:b/>
          <w:bCs/>
          <w:sz w:val="28"/>
          <w:szCs w:val="28"/>
        </w:rPr>
        <w:t>T</w:t>
      </w:r>
      <w:r w:rsidRPr="00F21F07">
        <w:rPr>
          <w:rFonts w:ascii="Times New Roman" w:hAnsi="Times New Roman" w:cs="Times New Roman"/>
          <w:b/>
          <w:bCs/>
          <w:sz w:val="28"/>
          <w:szCs w:val="28"/>
        </w:rPr>
        <w:t>ourism</w:t>
      </w:r>
    </w:p>
    <w:p w:rsidR="00F21F07" w:rsidRPr="004E588A" w:rsidRDefault="00F21F07" w:rsidP="00F21F07">
      <w:pPr>
        <w:pStyle w:val="NoSpacing"/>
        <w:ind w:left="-270" w:right="1890"/>
        <w:rPr>
          <w:rFonts w:ascii="Times New Roman" w:hAnsi="Times New Roman" w:cs="Times New Roman"/>
          <w:b/>
          <w:sz w:val="18"/>
          <w:szCs w:val="18"/>
          <w:lang w:eastAsia="ko-KR"/>
        </w:rPr>
      </w:pPr>
    </w:p>
    <w:p w:rsidR="00287E78" w:rsidRPr="008A5AA2" w:rsidRDefault="000E771F" w:rsidP="00DA2C94">
      <w:pPr>
        <w:pStyle w:val="NoSpacing"/>
        <w:ind w:left="-270" w:right="1890"/>
        <w:rPr>
          <w:rFonts w:ascii="Times New Roman" w:hAnsi="Times New Roman" w:cs="Times New Roman"/>
          <w:b/>
          <w:sz w:val="18"/>
          <w:szCs w:val="18"/>
          <w:vertAlign w:val="superscript"/>
          <w:lang w:eastAsia="ko-KR"/>
        </w:rPr>
      </w:pPr>
      <w:r>
        <w:rPr>
          <w:rFonts w:ascii="Times New Roman" w:hAnsi="Times New Roman" w:cs="Times New Roman"/>
          <w:b/>
          <w:noProof/>
          <w:sz w:val="18"/>
          <w:szCs w:val="18"/>
        </w:rPr>
        <mc:AlternateContent>
          <mc:Choice Requires="wps">
            <w:drawing>
              <wp:anchor distT="0" distB="0" distL="114300" distR="114300" simplePos="0" relativeHeight="251658240" behindDoc="0" locked="0" layoutInCell="1" allowOverlap="1">
                <wp:simplePos x="0" y="0"/>
                <wp:positionH relativeFrom="column">
                  <wp:posOffset>-311150</wp:posOffset>
                </wp:positionH>
                <wp:positionV relativeFrom="paragraph">
                  <wp:posOffset>145415</wp:posOffset>
                </wp:positionV>
                <wp:extent cx="2395855" cy="393700"/>
                <wp:effectExtent l="0" t="0" r="0" b="635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187" w:rsidRPr="000F32C4" w:rsidRDefault="00C13187" w:rsidP="004E588A">
                            <w:pPr>
                              <w:pStyle w:val="NoSpacing"/>
                              <w:rPr>
                                <w:rFonts w:ascii="Times New Roman" w:hAnsi="Times New Roman" w:cs="Times New Roman"/>
                                <w:sz w:val="16"/>
                                <w:szCs w:val="16"/>
                                <w:lang w:eastAsia="ko-KR"/>
                              </w:rPr>
                            </w:pPr>
                            <w:r w:rsidRPr="0034600C">
                              <w:rPr>
                                <w:rFonts w:ascii="Times New Roman" w:hAnsi="Times New Roman" w:cs="Times New Roman"/>
                                <w:sz w:val="17"/>
                                <w:szCs w:val="17"/>
                                <w:vertAlign w:val="superscript"/>
                              </w:rPr>
                              <w:t>†</w:t>
                            </w:r>
                            <w:r w:rsidRPr="004E588A">
                              <w:rPr>
                                <w:rStyle w:val="obs"/>
                                <w:sz w:val="16"/>
                                <w:lang w:eastAsia="ko-KR"/>
                              </w:rPr>
                              <w:t xml:space="preserve"> </w:t>
                            </w:r>
                            <w:r>
                              <w:rPr>
                                <w:rStyle w:val="obs"/>
                                <w:sz w:val="16"/>
                                <w:lang w:eastAsia="ko-KR"/>
                              </w:rPr>
                              <w:t>Coastal and Marine Research Group, University of Wales Trinity Saint David, Swansea, Wales, UK.</w:t>
                            </w:r>
                          </w:p>
                          <w:p w:rsidR="00C13187" w:rsidRDefault="00C13187" w:rsidP="004E588A">
                            <w:pPr>
                              <w:pStyle w:val="NoSpacing"/>
                              <w:rPr>
                                <w:rFonts w:ascii="Times New Roman" w:hAnsi="Times New Roman" w:cs="Times New Roman"/>
                                <w:sz w:val="16"/>
                                <w:szCs w:val="16"/>
                                <w:lang w:eastAsia="ko-KR"/>
                              </w:rPr>
                            </w:pPr>
                          </w:p>
                          <w:p w:rsidR="00C13187" w:rsidRPr="000F32C4" w:rsidRDefault="00C13187" w:rsidP="00845034">
                            <w:pPr>
                              <w:pStyle w:val="NoSpacing"/>
                              <w:rPr>
                                <w:rFonts w:ascii="Times New Roman" w:hAnsi="Times New Roman" w:cs="Times New Roman"/>
                                <w:sz w:val="16"/>
                                <w:szCs w:val="16"/>
                                <w:lang w:eastAsia="ko-K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3" o:spid="_x0000_s1026" type="#_x0000_t202" style="position:absolute;left:0;text-align:left;margin-left:-24.5pt;margin-top:11.45pt;width:188.65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61twIAALo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" filled="f" stroked="f">
                <v:textbox>
                  <w:txbxContent>
                    <w:p w:rsidR="00C13187" w:rsidRPr="000F32C4" w:rsidRDefault="00C13187" w:rsidP="004E588A">
                      <w:pPr>
                        <w:pStyle w:val="NoSpacing"/>
                        <w:rPr>
                          <w:rFonts w:ascii="Times New Roman" w:hAnsi="Times New Roman" w:cs="Times New Roman"/>
                          <w:sz w:val="16"/>
                          <w:szCs w:val="16"/>
                          <w:lang w:eastAsia="ko-KR"/>
                        </w:rPr>
                      </w:pPr>
                      <w:r w:rsidRPr="0034600C">
                        <w:rPr>
                          <w:rFonts w:ascii="Times New Roman" w:hAnsi="Times New Roman" w:cs="Times New Roman"/>
                          <w:sz w:val="17"/>
                          <w:szCs w:val="17"/>
                          <w:vertAlign w:val="superscript"/>
                        </w:rPr>
                        <w:t>†</w:t>
                      </w:r>
                      <w:r w:rsidRPr="004E588A">
                        <w:rPr>
                          <w:rStyle w:val="obs"/>
                          <w:sz w:val="16"/>
                          <w:lang w:eastAsia="ko-KR"/>
                        </w:rPr>
                        <w:t xml:space="preserve"> </w:t>
                      </w:r>
                      <w:r>
                        <w:rPr>
                          <w:rStyle w:val="obs"/>
                          <w:sz w:val="16"/>
                          <w:lang w:eastAsia="ko-KR"/>
                        </w:rPr>
                        <w:t>Coastal and Marine Research Group, University of Wales Trinity Saint David, Swansea, Wales, UK.</w:t>
                      </w:r>
                    </w:p>
                    <w:p w:rsidR="00C13187" w:rsidRDefault="00C13187" w:rsidP="004E588A">
                      <w:pPr>
                        <w:pStyle w:val="NoSpacing"/>
                        <w:rPr>
                          <w:rFonts w:ascii="Times New Roman" w:hAnsi="Times New Roman" w:cs="Times New Roman"/>
                          <w:sz w:val="16"/>
                          <w:szCs w:val="16"/>
                          <w:lang w:eastAsia="ko-KR"/>
                        </w:rPr>
                      </w:pPr>
                    </w:p>
                    <w:p w:rsidR="00C13187" w:rsidRPr="000F32C4" w:rsidRDefault="00C13187" w:rsidP="00845034">
                      <w:pPr>
                        <w:pStyle w:val="NoSpacing"/>
                        <w:rPr>
                          <w:rFonts w:ascii="Times New Roman" w:hAnsi="Times New Roman" w:cs="Times New Roman"/>
                          <w:sz w:val="16"/>
                          <w:szCs w:val="16"/>
                          <w:lang w:eastAsia="ko-KR"/>
                        </w:rPr>
                      </w:pPr>
                    </w:p>
                  </w:txbxContent>
                </v:textbox>
              </v:shape>
            </w:pict>
          </mc:Fallback>
        </mc:AlternateContent>
      </w:r>
      <w:r w:rsidR="00054C68" w:rsidRPr="00054C68">
        <w:rPr>
          <w:rFonts w:ascii="Times New Roman" w:hAnsi="Times New Roman" w:cs="Times New Roman"/>
          <w:b/>
          <w:sz w:val="18"/>
          <w:szCs w:val="18"/>
          <w:lang w:eastAsia="ko-KR"/>
        </w:rPr>
        <w:t xml:space="preserve">Michael Robert Phillips </w:t>
      </w:r>
      <w:r w:rsidR="00832B42" w:rsidRPr="008A5AA2">
        <w:rPr>
          <w:rFonts w:ascii="Times New Roman" w:hAnsi="Times New Roman" w:cs="Times New Roman"/>
          <w:b/>
          <w:sz w:val="18"/>
          <w:szCs w:val="18"/>
          <w:vertAlign w:val="superscript"/>
        </w:rPr>
        <w:t>†</w:t>
      </w:r>
      <w:r w:rsidR="00C13187">
        <w:rPr>
          <w:rFonts w:ascii="Times New Roman" w:hAnsi="Times New Roman" w:cs="Times New Roman"/>
          <w:b/>
          <w:sz w:val="18"/>
          <w:szCs w:val="18"/>
          <w:vertAlign w:val="superscript"/>
        </w:rPr>
        <w:t>*</w:t>
      </w:r>
      <w:r w:rsidR="0034600C">
        <w:rPr>
          <w:rFonts w:ascii="Times New Roman" w:hAnsi="Times New Roman" w:cs="Times New Roman"/>
          <w:b/>
          <w:sz w:val="18"/>
          <w:szCs w:val="18"/>
          <w:lang w:eastAsia="ko-KR"/>
        </w:rPr>
        <w:t xml:space="preserve">, </w:t>
      </w:r>
      <w:r w:rsidR="00054C68">
        <w:rPr>
          <w:rFonts w:ascii="Times New Roman" w:hAnsi="Times New Roman" w:cs="Times New Roman"/>
          <w:b/>
          <w:sz w:val="18"/>
          <w:szCs w:val="18"/>
          <w:lang w:eastAsia="ko-KR"/>
        </w:rPr>
        <w:t xml:space="preserve">Andrew </w:t>
      </w:r>
      <w:r w:rsidR="0056053C">
        <w:rPr>
          <w:rFonts w:ascii="Times New Roman" w:hAnsi="Times New Roman" w:cs="Times New Roman"/>
          <w:b/>
          <w:sz w:val="18"/>
          <w:szCs w:val="18"/>
          <w:lang w:eastAsia="ko-KR"/>
        </w:rPr>
        <w:t xml:space="preserve">Lawson </w:t>
      </w:r>
      <w:r w:rsidR="00054C68">
        <w:rPr>
          <w:rFonts w:ascii="Times New Roman" w:hAnsi="Times New Roman" w:cs="Times New Roman"/>
          <w:b/>
          <w:sz w:val="18"/>
          <w:szCs w:val="18"/>
          <w:lang w:eastAsia="ko-KR"/>
        </w:rPr>
        <w:t>Jones</w:t>
      </w:r>
      <w:r w:rsidR="00F05EF5" w:rsidRPr="008A5AA2">
        <w:rPr>
          <w:rFonts w:ascii="Times New Roman" w:hAnsi="Times New Roman" w:cs="Times New Roman"/>
          <w:b/>
          <w:sz w:val="18"/>
          <w:szCs w:val="18"/>
          <w:vertAlign w:val="superscript"/>
        </w:rPr>
        <w:t>†</w:t>
      </w:r>
      <w:r w:rsidR="0034600C" w:rsidRPr="008A5AA2">
        <w:rPr>
          <w:rFonts w:ascii="Times New Roman" w:hAnsi="Times New Roman" w:cs="Times New Roman"/>
          <w:b/>
          <w:sz w:val="18"/>
          <w:szCs w:val="18"/>
          <w:vertAlign w:val="superscript"/>
        </w:rPr>
        <w:t>†</w:t>
      </w:r>
      <w:r w:rsidR="0034600C">
        <w:rPr>
          <w:rFonts w:ascii="Times New Roman" w:hAnsi="Times New Roman" w:cs="Times New Roman"/>
          <w:b/>
          <w:sz w:val="18"/>
          <w:szCs w:val="18"/>
          <w:lang w:eastAsia="ko-KR"/>
        </w:rPr>
        <w:t xml:space="preserve"> and </w:t>
      </w:r>
      <w:r w:rsidR="00054C68">
        <w:rPr>
          <w:rStyle w:val="obs"/>
          <w:b/>
          <w:szCs w:val="18"/>
          <w:lang w:eastAsia="ko-KR"/>
        </w:rPr>
        <w:t>Tony Thomas</w:t>
      </w:r>
      <w:r w:rsidR="00AA3E0F" w:rsidRPr="008A5AA2">
        <w:rPr>
          <w:rFonts w:ascii="Times New Roman" w:hAnsi="Times New Roman" w:cs="Times New Roman"/>
          <w:b/>
          <w:sz w:val="18"/>
          <w:szCs w:val="18"/>
          <w:vertAlign w:val="superscript"/>
        </w:rPr>
        <w:t>†</w:t>
      </w:r>
      <w:r w:rsidR="00FE1735" w:rsidRPr="00D07256">
        <w:rPr>
          <w:rStyle w:val="obs"/>
          <w:vertAlign w:val="superscript"/>
        </w:rPr>
        <w:t>§</w:t>
      </w:r>
    </w:p>
    <w:p w:rsidR="00F46B8A" w:rsidRPr="008A5AA2" w:rsidRDefault="008A65F3" w:rsidP="00F46B8A">
      <w:pPr>
        <w:pStyle w:val="NoSpacing"/>
        <w:ind w:left="-274" w:right="1890"/>
        <w:rPr>
          <w:rFonts w:ascii="Times New Roman" w:hAnsi="Times New Roman" w:cs="Times New Roman"/>
          <w:b/>
          <w:sz w:val="18"/>
          <w:szCs w:val="18"/>
        </w:rPr>
      </w:pPr>
      <w:r>
        <w:rPr>
          <w:rFonts w:ascii="Times New Roman" w:hAnsi="Times New Roman" w:cs="Times New Roman"/>
          <w:b/>
          <w:noProof/>
          <w:sz w:val="18"/>
          <w:szCs w:val="18"/>
        </w:rPr>
        <mc:AlternateContent>
          <mc:Choice Requires="wps">
            <w:drawing>
              <wp:anchor distT="0" distB="0" distL="114300" distR="114300" simplePos="0" relativeHeight="251683840" behindDoc="0" locked="0" layoutInCell="1" allowOverlap="1">
                <wp:simplePos x="0" y="0"/>
                <wp:positionH relativeFrom="margin">
                  <wp:align>right</wp:align>
                </wp:positionH>
                <wp:positionV relativeFrom="paragraph">
                  <wp:posOffset>13970</wp:posOffset>
                </wp:positionV>
                <wp:extent cx="2298700" cy="34925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187" w:rsidRPr="00BB5DD2" w:rsidRDefault="00FE1735" w:rsidP="00CE4368">
                            <w:pPr>
                              <w:spacing w:after="0" w:line="240" w:lineRule="auto"/>
                              <w:rPr>
                                <w:rFonts w:ascii="Times New Roman" w:hAnsi="Times New Roman" w:cs="Times New Roman"/>
                                <w:bCs/>
                                <w:sz w:val="16"/>
                                <w:szCs w:val="16"/>
                              </w:rPr>
                            </w:pPr>
                            <w:r w:rsidRPr="00BB5DD2">
                              <w:rPr>
                                <w:rFonts w:ascii="Times New Roman" w:hAnsi="Times New Roman" w:cs="Times New Roman"/>
                                <w:sz w:val="16"/>
                                <w:szCs w:val="16"/>
                                <w:vertAlign w:val="superscript"/>
                              </w:rPr>
                              <w:t>†</w:t>
                            </w:r>
                            <w:r w:rsidRPr="00BB5DD2">
                              <w:rPr>
                                <w:rStyle w:val="obs"/>
                                <w:sz w:val="16"/>
                                <w:szCs w:val="16"/>
                                <w:vertAlign w:val="superscript"/>
                              </w:rPr>
                              <w:t xml:space="preserve">§ </w:t>
                            </w:r>
                            <w:r w:rsidR="000E771F">
                              <w:rPr>
                                <w:rFonts w:ascii="Times New Roman" w:hAnsi="Times New Roman" w:cs="Times New Roman"/>
                                <w:sz w:val="16"/>
                                <w:szCs w:val="16"/>
                              </w:rPr>
                              <w:t>Construction Department, P</w:t>
                            </w:r>
                            <w:r w:rsidR="00BB5DD2" w:rsidRPr="00BB5DD2">
                              <w:rPr>
                                <w:rFonts w:ascii="Times New Roman" w:hAnsi="Times New Roman" w:cs="Times New Roman"/>
                                <w:sz w:val="16"/>
                                <w:szCs w:val="16"/>
                              </w:rPr>
                              <w:t xml:space="preserve">embrokeshire College, </w:t>
                            </w:r>
                            <w:proofErr w:type="spellStart"/>
                            <w:r w:rsidR="00BB5DD2" w:rsidRPr="00BB5DD2">
                              <w:rPr>
                                <w:rFonts w:ascii="Times New Roman" w:hAnsi="Times New Roman" w:cs="Times New Roman"/>
                                <w:sz w:val="16"/>
                                <w:szCs w:val="16"/>
                                <w:shd w:val="clear" w:color="auto" w:fill="FFFFFF"/>
                              </w:rPr>
                              <w:t>Haverfordwest</w:t>
                            </w:r>
                            <w:proofErr w:type="spellEnd"/>
                            <w:r w:rsidR="00BB5DD2" w:rsidRPr="00BB5DD2">
                              <w:rPr>
                                <w:rFonts w:ascii="Times New Roman" w:hAnsi="Times New Roman" w:cs="Times New Roman"/>
                                <w:sz w:val="16"/>
                                <w:szCs w:val="16"/>
                                <w:shd w:val="clear" w:color="auto" w:fill="FFFFFF"/>
                              </w:rPr>
                              <w:t>, </w:t>
                            </w:r>
                            <w:r w:rsidR="00BB5DD2" w:rsidRPr="00BB5DD2">
                              <w:rPr>
                                <w:rFonts w:ascii="Times New Roman" w:hAnsi="Times New Roman" w:cs="Times New Roman"/>
                                <w:bCs/>
                                <w:sz w:val="16"/>
                                <w:szCs w:val="16"/>
                                <w:shd w:val="clear" w:color="auto" w:fill="FFFFFF"/>
                              </w:rPr>
                              <w:t>Wales, UK.</w:t>
                            </w:r>
                            <w:r w:rsidR="00BB5DD2" w:rsidRPr="00BB5DD2">
                              <w:rPr>
                                <w:rFonts w:ascii="Times New Roman" w:hAnsi="Times New Roman" w:cs="Times New Roman"/>
                                <w:sz w:val="16"/>
                                <w:szCs w:val="16"/>
                                <w:shd w:val="clear" w:color="auto" w:fil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4" o:spid="_x0000_s1027" type="#_x0000_t202" style="position:absolute;left:0;text-align:left;margin-left:129.8pt;margin-top:1.1pt;width:181pt;height:2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" filled="f" stroked="f">
                <v:textbox>
                  <w:txbxContent>
                    <w:p w:rsidR="00C13187" w:rsidRPr="00BB5DD2" w:rsidRDefault="00FE1735" w:rsidP="00CE4368">
                      <w:pPr>
                        <w:spacing w:after="0" w:line="240" w:lineRule="auto"/>
                        <w:rPr>
                          <w:rFonts w:ascii="Times New Roman" w:hAnsi="Times New Roman" w:cs="Times New Roman"/>
                          <w:bCs/>
                          <w:sz w:val="16"/>
                          <w:szCs w:val="16"/>
                        </w:rPr>
                      </w:pPr>
                      <w:r w:rsidRPr="00BB5DD2">
                        <w:rPr>
                          <w:rFonts w:ascii="Times New Roman" w:hAnsi="Times New Roman" w:cs="Times New Roman"/>
                          <w:sz w:val="16"/>
                          <w:szCs w:val="16"/>
                          <w:vertAlign w:val="superscript"/>
                        </w:rPr>
                        <w:t>†</w:t>
                      </w:r>
                      <w:r w:rsidRPr="00BB5DD2">
                        <w:rPr>
                          <w:rStyle w:val="obs"/>
                          <w:sz w:val="16"/>
                          <w:szCs w:val="16"/>
                          <w:vertAlign w:val="superscript"/>
                        </w:rPr>
                        <w:t>§</w:t>
                      </w:r>
                      <w:r w:rsidRPr="00BB5DD2">
                        <w:rPr>
                          <w:rStyle w:val="obs"/>
                          <w:sz w:val="16"/>
                          <w:szCs w:val="16"/>
                          <w:vertAlign w:val="superscript"/>
                        </w:rPr>
                        <w:t xml:space="preserve"> </w:t>
                      </w:r>
                      <w:r w:rsidR="000E771F">
                        <w:rPr>
                          <w:rFonts w:ascii="Times New Roman" w:hAnsi="Times New Roman" w:cs="Times New Roman"/>
                          <w:sz w:val="16"/>
                          <w:szCs w:val="16"/>
                        </w:rPr>
                        <w:t>Construction Department, P</w:t>
                      </w:r>
                      <w:r w:rsidR="00BB5DD2" w:rsidRPr="00BB5DD2">
                        <w:rPr>
                          <w:rFonts w:ascii="Times New Roman" w:hAnsi="Times New Roman" w:cs="Times New Roman"/>
                          <w:sz w:val="16"/>
                          <w:szCs w:val="16"/>
                        </w:rPr>
                        <w:t>embrokeshire College</w:t>
                      </w:r>
                      <w:r w:rsidR="00BB5DD2" w:rsidRPr="00BB5DD2">
                        <w:rPr>
                          <w:rFonts w:ascii="Times New Roman" w:hAnsi="Times New Roman" w:cs="Times New Roman"/>
                          <w:sz w:val="16"/>
                          <w:szCs w:val="16"/>
                        </w:rPr>
                        <w:t xml:space="preserve">, </w:t>
                      </w:r>
                      <w:proofErr w:type="spellStart"/>
                      <w:r w:rsidR="00BB5DD2" w:rsidRPr="00BB5DD2">
                        <w:rPr>
                          <w:rFonts w:ascii="Times New Roman" w:hAnsi="Times New Roman" w:cs="Times New Roman"/>
                          <w:sz w:val="16"/>
                          <w:szCs w:val="16"/>
                          <w:shd w:val="clear" w:color="auto" w:fill="FFFFFF"/>
                        </w:rPr>
                        <w:t>Haverfordwest</w:t>
                      </w:r>
                      <w:proofErr w:type="spellEnd"/>
                      <w:r w:rsidR="00BB5DD2" w:rsidRPr="00BB5DD2">
                        <w:rPr>
                          <w:rFonts w:ascii="Times New Roman" w:hAnsi="Times New Roman" w:cs="Times New Roman"/>
                          <w:sz w:val="16"/>
                          <w:szCs w:val="16"/>
                          <w:shd w:val="clear" w:color="auto" w:fill="FFFFFF"/>
                        </w:rPr>
                        <w:t>, </w:t>
                      </w:r>
                      <w:r w:rsidR="00BB5DD2" w:rsidRPr="00BB5DD2">
                        <w:rPr>
                          <w:rFonts w:ascii="Times New Roman" w:hAnsi="Times New Roman" w:cs="Times New Roman"/>
                          <w:bCs/>
                          <w:sz w:val="16"/>
                          <w:szCs w:val="16"/>
                          <w:shd w:val="clear" w:color="auto" w:fill="FFFFFF"/>
                        </w:rPr>
                        <w:t>Wales, UK.</w:t>
                      </w:r>
                      <w:r w:rsidR="00BB5DD2" w:rsidRPr="00BB5DD2">
                        <w:rPr>
                          <w:rFonts w:ascii="Times New Roman" w:hAnsi="Times New Roman" w:cs="Times New Roman"/>
                          <w:sz w:val="16"/>
                          <w:szCs w:val="16"/>
                          <w:shd w:val="clear" w:color="auto" w:fill="FFFFFF"/>
                        </w:rPr>
                        <w:t xml:space="preserve"> </w:t>
                      </w:r>
                    </w:p>
                  </w:txbxContent>
                </v:textbox>
                <w10:wrap anchorx="margin"/>
              </v:shape>
            </w:pict>
          </mc:Fallback>
        </mc:AlternateContent>
      </w:r>
      <w:r>
        <w:rPr>
          <w:rFonts w:ascii="Times New Roman" w:hAnsi="Times New Roman" w:cs="Times New Roman"/>
          <w:b/>
          <w:noProof/>
          <w:sz w:val="18"/>
          <w:szCs w:val="18"/>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7621</wp:posOffset>
                </wp:positionV>
                <wp:extent cx="2317750" cy="4064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187" w:rsidRPr="000F32C4" w:rsidRDefault="00C13187" w:rsidP="004E588A">
                            <w:pPr>
                              <w:pStyle w:val="Default"/>
                              <w:rPr>
                                <w:rFonts w:ascii="Times New Roman" w:hAnsi="Times New Roman" w:cs="Times New Roman"/>
                                <w:sz w:val="16"/>
                                <w:szCs w:val="16"/>
                                <w:lang w:eastAsia="ko-KR"/>
                              </w:rPr>
                            </w:pPr>
                            <w:r w:rsidRPr="0034600C">
                              <w:rPr>
                                <w:rFonts w:ascii="Times New Roman" w:hAnsi="Times New Roman" w:cs="Times New Roman"/>
                                <w:sz w:val="17"/>
                                <w:szCs w:val="17"/>
                                <w:vertAlign w:val="superscript"/>
                              </w:rPr>
                              <w:t>††</w:t>
                            </w:r>
                            <w:r w:rsidRPr="004E588A">
                              <w:t xml:space="preserve"> </w:t>
                            </w:r>
                            <w:r w:rsidRPr="004E588A">
                              <w:rPr>
                                <w:rFonts w:ascii="Times New Roman" w:hAnsi="Times New Roman" w:cs="Times New Roman"/>
                                <w:sz w:val="16"/>
                                <w:szCs w:val="16"/>
                              </w:rPr>
                              <w:t xml:space="preserve">Institute for Tourism Travel and Culture, University of Malta, </w:t>
                            </w:r>
                            <w:proofErr w:type="spellStart"/>
                            <w:r w:rsidRPr="004E588A">
                              <w:rPr>
                                <w:rFonts w:ascii="Times New Roman" w:hAnsi="Times New Roman" w:cs="Times New Roman"/>
                                <w:sz w:val="16"/>
                                <w:szCs w:val="16"/>
                              </w:rPr>
                              <w:t>Msida</w:t>
                            </w:r>
                            <w:proofErr w:type="spellEnd"/>
                            <w:r>
                              <w:rPr>
                                <w:rStyle w:val="obs"/>
                                <w:rFonts w:cs="Times New Roman"/>
                                <w:sz w:val="16"/>
                                <w:szCs w:val="16"/>
                                <w:lang w:eastAsia="ko-KR"/>
                              </w:rPr>
                              <w:t>, Malta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_x0000_s1028" type="#_x0000_t202" style="position:absolute;left:0;text-align:left;margin-left:149.5pt;margin-top:.6pt;width:182.5pt;height: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" filled="f" stroked="f">
                <v:textbox>
                  <w:txbxContent>
                    <w:p w:rsidR="00C13187" w:rsidRPr="000F32C4" w:rsidRDefault="00C13187" w:rsidP="004E588A">
                      <w:pPr>
                        <w:pStyle w:val="Default"/>
                        <w:rPr>
                          <w:rFonts w:ascii="Times New Roman" w:hAnsi="Times New Roman" w:cs="Times New Roman"/>
                          <w:sz w:val="16"/>
                          <w:szCs w:val="16"/>
                          <w:lang w:eastAsia="ko-KR"/>
                        </w:rPr>
                      </w:pPr>
                      <w:r w:rsidRPr="0034600C">
                        <w:rPr>
                          <w:rFonts w:ascii="Times New Roman" w:hAnsi="Times New Roman" w:cs="Times New Roman"/>
                          <w:sz w:val="17"/>
                          <w:szCs w:val="17"/>
                          <w:vertAlign w:val="superscript"/>
                        </w:rPr>
                        <w:t>††</w:t>
                      </w:r>
                      <w:r w:rsidRPr="004E588A">
                        <w:t xml:space="preserve"> </w:t>
                      </w:r>
                      <w:r w:rsidRPr="004E588A">
                        <w:rPr>
                          <w:rFonts w:ascii="Times New Roman" w:hAnsi="Times New Roman" w:cs="Times New Roman"/>
                          <w:sz w:val="16"/>
                          <w:szCs w:val="16"/>
                        </w:rPr>
                        <w:t xml:space="preserve">Institute for Tourism Travel and Culture, University of Malta, </w:t>
                      </w:r>
                      <w:proofErr w:type="spellStart"/>
                      <w:r w:rsidRPr="004E588A">
                        <w:rPr>
                          <w:rFonts w:ascii="Times New Roman" w:hAnsi="Times New Roman" w:cs="Times New Roman"/>
                          <w:sz w:val="16"/>
                          <w:szCs w:val="16"/>
                        </w:rPr>
                        <w:t>Msida</w:t>
                      </w:r>
                      <w:proofErr w:type="spellEnd"/>
                      <w:r>
                        <w:rPr>
                          <w:rStyle w:val="obs"/>
                          <w:rFonts w:cs="Times New Roman"/>
                          <w:sz w:val="16"/>
                          <w:szCs w:val="16"/>
                          <w:lang w:eastAsia="ko-KR"/>
                        </w:rPr>
                        <w:t>, Malta</w:t>
                      </w:r>
                    </w:p>
                  </w:txbxContent>
                </v:textbox>
              </v:shape>
            </w:pict>
          </mc:Fallback>
        </mc:AlternateContent>
      </w:r>
    </w:p>
    <w:p w:rsidR="00F46B8A" w:rsidRPr="008A5AA2" w:rsidRDefault="007B3503" w:rsidP="00F46B8A">
      <w:pPr>
        <w:pStyle w:val="NoSpacing"/>
        <w:ind w:left="-274" w:right="1890"/>
        <w:rPr>
          <w:rFonts w:ascii="Times New Roman" w:hAnsi="Times New Roman" w:cs="Times New Roman"/>
          <w:b/>
          <w:sz w:val="18"/>
          <w:szCs w:val="18"/>
        </w:rPr>
      </w:pPr>
      <w:r>
        <w:rPr>
          <w:rFonts w:ascii="Times New Roman" w:hAnsi="Times New Roman" w:cs="Times New Roman"/>
          <w:b/>
          <w:noProof/>
          <w:sz w:val="18"/>
          <w:szCs w:val="18"/>
        </w:rPr>
        <mc:AlternateContent>
          <mc:Choice Requires="wps">
            <w:drawing>
              <wp:anchor distT="0" distB="0" distL="114300" distR="114300" simplePos="0" relativeHeight="251667456" behindDoc="0" locked="0" layoutInCell="1" allowOverlap="1">
                <wp:simplePos x="0" y="0"/>
                <wp:positionH relativeFrom="column">
                  <wp:posOffset>5026660</wp:posOffset>
                </wp:positionH>
                <wp:positionV relativeFrom="paragraph">
                  <wp:posOffset>112395</wp:posOffset>
                </wp:positionV>
                <wp:extent cx="1106805" cy="238125"/>
                <wp:effectExtent l="0" t="0" r="0" b="952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187" w:rsidRPr="00F47BCB" w:rsidRDefault="00C13187" w:rsidP="00475486">
                            <w:pPr>
                              <w:jc w:val="center"/>
                              <w:rPr>
                                <w:rFonts w:ascii="Times New Roman" w:hAnsi="Times New Roman" w:cs="Times New Roman"/>
                                <w:sz w:val="16"/>
                                <w:szCs w:val="16"/>
                              </w:rPr>
                            </w:pPr>
                            <w:r>
                              <w:rPr>
                                <w:rFonts w:ascii="Times New Roman" w:hAnsi="Times New Roman" w:cs="Times New Roman"/>
                                <w:i/>
                                <w:sz w:val="16"/>
                                <w:szCs w:val="16"/>
                              </w:rPr>
                              <w:t xml:space="preserve"> </w:t>
                            </w:r>
                            <w:r w:rsidRPr="00F47BCB">
                              <w:rPr>
                                <w:rFonts w:ascii="Times New Roman" w:hAnsi="Times New Roman" w:cs="Times New Roman"/>
                                <w:sz w:val="16"/>
                                <w:szCs w:val="16"/>
                              </w:rPr>
                              <w:t>www.cerf-jcr.org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2" o:spid="_x0000_s1029" type="#_x0000_t202" style="position:absolute;left:0;text-align:left;margin-left:395.8pt;margin-top:8.85pt;width:87.1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kw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" filled="f" stroked="f">
                <v:textbox>
                  <w:txbxContent>
                    <w:p w:rsidR="00C13187" w:rsidRPr="00F47BCB" w:rsidRDefault="00C13187" w:rsidP="00475486">
                      <w:pPr>
                        <w:jc w:val="center"/>
                        <w:rPr>
                          <w:rFonts w:ascii="Times New Roman" w:hAnsi="Times New Roman" w:cs="Times New Roman"/>
                          <w:sz w:val="16"/>
                          <w:szCs w:val="16"/>
                        </w:rPr>
                      </w:pPr>
                      <w:r>
                        <w:rPr>
                          <w:rFonts w:ascii="Times New Roman" w:hAnsi="Times New Roman" w:cs="Times New Roman"/>
                          <w:i/>
                          <w:sz w:val="16"/>
                          <w:szCs w:val="16"/>
                        </w:rPr>
                        <w:t xml:space="preserve"> </w:t>
                      </w:r>
                      <w:r w:rsidRPr="00F47BCB">
                        <w:rPr>
                          <w:rFonts w:ascii="Times New Roman" w:hAnsi="Times New Roman" w:cs="Times New Roman"/>
                          <w:sz w:val="16"/>
                          <w:szCs w:val="16"/>
                        </w:rPr>
                        <w:t>www.cerf-jcr.org</w:t>
                      </w:r>
                    </w:p>
                  </w:txbxContent>
                </v:textbox>
              </v:shape>
            </w:pict>
          </mc:Fallback>
        </mc:AlternateContent>
      </w:r>
    </w:p>
    <w:p w:rsidR="00F46B8A" w:rsidRPr="008A5AA2" w:rsidRDefault="00F46B8A" w:rsidP="00F46B8A">
      <w:pPr>
        <w:pStyle w:val="NoSpacing"/>
        <w:ind w:left="-274" w:right="1890"/>
        <w:rPr>
          <w:rFonts w:ascii="Times New Roman" w:hAnsi="Times New Roman" w:cs="Times New Roman"/>
          <w:b/>
          <w:sz w:val="18"/>
          <w:szCs w:val="18"/>
        </w:rPr>
      </w:pPr>
    </w:p>
    <w:p w:rsidR="006635E6" w:rsidRDefault="006635E6" w:rsidP="00F46B8A">
      <w:pPr>
        <w:pStyle w:val="NoSpacing"/>
        <w:ind w:left="-274" w:right="1890"/>
        <w:rPr>
          <w:rFonts w:ascii="Times New Roman" w:hAnsi="Times New Roman" w:cs="Times New Roman"/>
          <w:b/>
          <w:sz w:val="18"/>
          <w:szCs w:val="18"/>
        </w:rPr>
      </w:pPr>
    </w:p>
    <w:p w:rsidR="00F46B8A" w:rsidRPr="008A5AA2" w:rsidRDefault="007B3503" w:rsidP="00CF4E5C">
      <w:pPr>
        <w:pStyle w:val="NoSpacing"/>
        <w:ind w:left="1710" w:right="1890"/>
        <w:rPr>
          <w:rFonts w:ascii="Times New Roman" w:hAnsi="Times New Roman" w:cs="Times New Roman"/>
          <w:b/>
          <w:sz w:val="18"/>
          <w:szCs w:val="18"/>
        </w:rPr>
      </w:pPr>
      <w:r>
        <w:rPr>
          <w:rFonts w:ascii="Times New Roman" w:hAnsi="Times New Roman" w:cs="Times New Roman"/>
          <w:b/>
          <w:noProof/>
          <w:sz w:val="18"/>
          <w:szCs w:val="18"/>
        </w:rPr>
        <mc:AlternateContent>
          <mc:Choice Requires="wps">
            <w:drawing>
              <wp:anchor distT="0" distB="0" distL="114300" distR="114300" simplePos="0" relativeHeight="251664384" behindDoc="0" locked="0" layoutInCell="1" allowOverlap="1">
                <wp:simplePos x="0" y="0"/>
                <wp:positionH relativeFrom="column">
                  <wp:posOffset>1828165</wp:posOffset>
                </wp:positionH>
                <wp:positionV relativeFrom="paragraph">
                  <wp:posOffset>88900</wp:posOffset>
                </wp:positionV>
                <wp:extent cx="4369435" cy="635"/>
                <wp:effectExtent l="0" t="38100" r="12065" b="5651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9435" cy="635"/>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1306CB6D" id="_x0000_t32" coordsize="21600,21600" o:spt="32" o:oned="t" path="m,l21600,21600e" filled="f">
                <v:path arrowok="t" fillok="f" o:connecttype="none"/>
                <o:lock v:ext="edit" shapetype="t"/>
              </v:shapetype>
              <v:shape id="AutoShape 10" o:spid="_x0000_s1026" type="#_x0000_t32" style="position:absolute;margin-left:143.95pt;margin-top:7pt;width:344.0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" strokeweight="6pt"/>
            </w:pict>
          </mc:Fallback>
        </mc:AlternateContent>
      </w:r>
      <w:r w:rsidR="0040018F" w:rsidRPr="008A5AA2">
        <w:rPr>
          <w:rFonts w:ascii="Times New Roman" w:hAnsi="Times New Roman" w:cs="Times New Roman"/>
          <w:b/>
          <w:noProof/>
          <w:sz w:val="18"/>
          <w:szCs w:val="18"/>
        </w:rPr>
        <w:drawing>
          <wp:anchor distT="0" distB="0" distL="114300" distR="114300" simplePos="0" relativeHeight="251676672" behindDoc="0" locked="0" layoutInCell="1" allowOverlap="1">
            <wp:simplePos x="0" y="0"/>
            <wp:positionH relativeFrom="column">
              <wp:posOffset>-82550</wp:posOffset>
            </wp:positionH>
            <wp:positionV relativeFrom="paragraph">
              <wp:posOffset>86995</wp:posOffset>
            </wp:positionV>
            <wp:extent cx="904875" cy="711200"/>
            <wp:effectExtent l="19050" t="0" r="9525" b="0"/>
            <wp:wrapNone/>
            <wp:docPr id="1" name="Picture 2" descr="u:\JCR_SI_NCK\JCR Logo_Half-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JCR_SI_NCK\JCR Logo_Half-Tone.jpg"/>
                    <pic:cNvPicPr>
                      <a:picLocks noChangeAspect="1" noChangeArrowheads="1"/>
                    </pic:cNvPicPr>
                  </pic:nvPicPr>
                  <pic:blipFill>
                    <a:blip r:embed="rId9" cstate="print"/>
                    <a:srcRect/>
                    <a:stretch>
                      <a:fillRect/>
                    </a:stretch>
                  </pic:blipFill>
                  <pic:spPr bwMode="auto">
                    <a:xfrm>
                      <a:off x="0" y="0"/>
                      <a:ext cx="904875" cy="711200"/>
                    </a:xfrm>
                    <a:prstGeom prst="rect">
                      <a:avLst/>
                    </a:prstGeom>
                    <a:noFill/>
                    <a:ln w="9525">
                      <a:noFill/>
                      <a:miter lim="800000"/>
                      <a:headEnd/>
                      <a:tailEnd/>
                    </a:ln>
                  </pic:spPr>
                </pic:pic>
              </a:graphicData>
            </a:graphic>
          </wp:anchor>
        </w:drawing>
      </w:r>
      <w:r w:rsidR="00CF4E5C" w:rsidRPr="008A5AA2">
        <w:rPr>
          <w:rFonts w:ascii="Times New Roman" w:hAnsi="Times New Roman" w:cs="Times New Roman"/>
          <w:b/>
          <w:sz w:val="18"/>
          <w:szCs w:val="18"/>
        </w:rPr>
        <w:t>ABSTRACT</w:t>
      </w:r>
    </w:p>
    <w:p w:rsidR="00CF4E5C" w:rsidRPr="008A5AA2" w:rsidRDefault="00CF4E5C" w:rsidP="00CF4E5C">
      <w:pPr>
        <w:pStyle w:val="NoSpacing"/>
        <w:ind w:left="1710" w:right="1890"/>
        <w:rPr>
          <w:rFonts w:ascii="Times New Roman" w:hAnsi="Times New Roman" w:cs="Times New Roman"/>
          <w:b/>
          <w:sz w:val="17"/>
          <w:szCs w:val="17"/>
        </w:rPr>
      </w:pPr>
    </w:p>
    <w:p w:rsidR="00CF4E5C" w:rsidRPr="008A5AA2" w:rsidRDefault="00AA3E0F" w:rsidP="00507707">
      <w:pPr>
        <w:pStyle w:val="NoSpacing"/>
        <w:tabs>
          <w:tab w:val="left" w:pos="9450"/>
          <w:tab w:val="left" w:pos="9720"/>
        </w:tabs>
        <w:ind w:left="1710"/>
        <w:jc w:val="both"/>
        <w:rPr>
          <w:rFonts w:ascii="Times New Roman" w:hAnsi="Times New Roman" w:cs="Times New Roman"/>
          <w:sz w:val="17"/>
          <w:szCs w:val="17"/>
        </w:rPr>
      </w:pPr>
      <w:r>
        <w:rPr>
          <w:rFonts w:ascii="Times New Roman" w:hAnsi="Times New Roman" w:cs="Times New Roman"/>
          <w:sz w:val="17"/>
          <w:szCs w:val="17"/>
          <w:lang w:eastAsia="ko-KR"/>
        </w:rPr>
        <w:t>Phillips</w:t>
      </w:r>
      <w:r w:rsidR="00F34F10" w:rsidRPr="008A5AA2">
        <w:rPr>
          <w:rFonts w:ascii="Times New Roman" w:hAnsi="Times New Roman" w:cs="Times New Roman" w:hint="eastAsia"/>
          <w:sz w:val="17"/>
          <w:szCs w:val="17"/>
          <w:lang w:eastAsia="ko-KR"/>
        </w:rPr>
        <w:t xml:space="preserve">, </w:t>
      </w:r>
      <w:r>
        <w:rPr>
          <w:rFonts w:ascii="Times New Roman" w:hAnsi="Times New Roman" w:cs="Times New Roman"/>
          <w:sz w:val="17"/>
          <w:szCs w:val="17"/>
          <w:lang w:eastAsia="ko-KR"/>
        </w:rPr>
        <w:t>M.R.</w:t>
      </w:r>
      <w:r w:rsidR="00022403" w:rsidRPr="008A5AA2">
        <w:rPr>
          <w:rFonts w:ascii="Times New Roman" w:hAnsi="Times New Roman" w:cs="Times New Roman"/>
          <w:sz w:val="17"/>
          <w:szCs w:val="17"/>
        </w:rPr>
        <w:t>,</w:t>
      </w:r>
      <w:r w:rsidR="0034600C">
        <w:rPr>
          <w:rFonts w:ascii="Times New Roman" w:hAnsi="Times New Roman" w:cs="Times New Roman"/>
          <w:sz w:val="17"/>
          <w:szCs w:val="17"/>
        </w:rPr>
        <w:t xml:space="preserve"> </w:t>
      </w:r>
      <w:r w:rsidR="007678CE">
        <w:rPr>
          <w:rFonts w:ascii="Times New Roman" w:hAnsi="Times New Roman" w:cs="Times New Roman"/>
          <w:sz w:val="17"/>
          <w:szCs w:val="17"/>
        </w:rPr>
        <w:t xml:space="preserve">Jones, A. </w:t>
      </w:r>
      <w:r w:rsidR="0034600C">
        <w:rPr>
          <w:rFonts w:ascii="Times New Roman" w:hAnsi="Times New Roman" w:cs="Times New Roman"/>
          <w:sz w:val="17"/>
          <w:szCs w:val="17"/>
          <w:lang w:eastAsia="ko-KR"/>
        </w:rPr>
        <w:t xml:space="preserve">and </w:t>
      </w:r>
      <w:r w:rsidR="007678CE">
        <w:rPr>
          <w:rFonts w:ascii="Times New Roman" w:hAnsi="Times New Roman" w:cs="Times New Roman"/>
          <w:sz w:val="17"/>
          <w:szCs w:val="17"/>
          <w:lang w:eastAsia="ko-KR"/>
        </w:rPr>
        <w:t>Thoma</w:t>
      </w:r>
      <w:r>
        <w:rPr>
          <w:rFonts w:ascii="Times New Roman" w:hAnsi="Times New Roman" w:cs="Times New Roman"/>
          <w:sz w:val="17"/>
          <w:szCs w:val="17"/>
          <w:lang w:eastAsia="ko-KR"/>
        </w:rPr>
        <w:t xml:space="preserve">s, </w:t>
      </w:r>
      <w:r w:rsidR="007678CE">
        <w:rPr>
          <w:rFonts w:ascii="Times New Roman" w:hAnsi="Times New Roman" w:cs="Times New Roman"/>
          <w:sz w:val="17"/>
          <w:szCs w:val="17"/>
          <w:lang w:eastAsia="ko-KR"/>
        </w:rPr>
        <w:t>T</w:t>
      </w:r>
      <w:r w:rsidR="0034600C">
        <w:rPr>
          <w:rFonts w:ascii="Times New Roman" w:hAnsi="Times New Roman" w:cs="Times New Roman"/>
          <w:sz w:val="17"/>
          <w:szCs w:val="17"/>
          <w:lang w:eastAsia="ko-KR"/>
        </w:rPr>
        <w:t>.,</w:t>
      </w:r>
      <w:r w:rsidR="007365F2" w:rsidRPr="008A5AA2">
        <w:rPr>
          <w:rFonts w:ascii="Times New Roman" w:hAnsi="Times New Roman" w:cs="Times New Roman"/>
          <w:sz w:val="17"/>
          <w:szCs w:val="17"/>
        </w:rPr>
        <w:t xml:space="preserve"> 201</w:t>
      </w:r>
      <w:r w:rsidR="00E070B1">
        <w:rPr>
          <w:rFonts w:ascii="Times New Roman" w:hAnsi="Times New Roman" w:cs="Times New Roman"/>
          <w:sz w:val="17"/>
          <w:szCs w:val="17"/>
        </w:rPr>
        <w:t>8</w:t>
      </w:r>
      <w:r w:rsidR="007365F2" w:rsidRPr="008A5AA2">
        <w:rPr>
          <w:rFonts w:ascii="Times New Roman" w:hAnsi="Times New Roman" w:cs="Times New Roman"/>
          <w:sz w:val="17"/>
          <w:szCs w:val="17"/>
        </w:rPr>
        <w:t xml:space="preserve">. </w:t>
      </w:r>
      <w:r w:rsidR="007678CE" w:rsidRPr="007678CE">
        <w:rPr>
          <w:rFonts w:ascii="Times New Roman" w:hAnsi="Times New Roman" w:cs="Times New Roman"/>
          <w:bCs/>
          <w:sz w:val="17"/>
          <w:szCs w:val="17"/>
        </w:rPr>
        <w:t>Climate change, coastal management and acceptable risk: consequences for tourism</w:t>
      </w:r>
      <w:r w:rsidR="007365F2" w:rsidRPr="007678CE">
        <w:rPr>
          <w:rFonts w:ascii="Times New Roman" w:hAnsi="Times New Roman" w:cs="Times New Roman"/>
          <w:sz w:val="17"/>
          <w:szCs w:val="17"/>
        </w:rPr>
        <w:t>.</w:t>
      </w:r>
      <w:r w:rsidR="00CF4E5C" w:rsidRPr="007678CE">
        <w:rPr>
          <w:rFonts w:ascii="Times New Roman" w:hAnsi="Times New Roman" w:cs="Times New Roman"/>
          <w:sz w:val="17"/>
          <w:szCs w:val="17"/>
        </w:rPr>
        <w:t xml:space="preserve"> </w:t>
      </w:r>
      <w:r w:rsidR="006635E6" w:rsidRPr="007678CE">
        <w:rPr>
          <w:rFonts w:ascii="Times New Roman" w:hAnsi="Times New Roman" w:cs="Times New Roman"/>
          <w:i/>
          <w:sz w:val="17"/>
          <w:szCs w:val="17"/>
        </w:rPr>
        <w:t xml:space="preserve">In: </w:t>
      </w:r>
      <w:r w:rsidR="008D7821" w:rsidRPr="007678CE">
        <w:rPr>
          <w:rFonts w:ascii="Times New Roman" w:hAnsi="Times New Roman"/>
          <w:sz w:val="17"/>
          <w:szCs w:val="17"/>
        </w:rPr>
        <w:t xml:space="preserve">Shim, J.-S.; Chun, I., and Lim, H.-S. (eds.), </w:t>
      </w:r>
      <w:r w:rsidR="008D7821" w:rsidRPr="007678CE">
        <w:rPr>
          <w:rFonts w:ascii="Times New Roman" w:hAnsi="Times New Roman"/>
          <w:i/>
          <w:sz w:val="17"/>
          <w:szCs w:val="17"/>
        </w:rPr>
        <w:t xml:space="preserve">Proceedings from the International Coastal Symposium (ICS) 2018 </w:t>
      </w:r>
      <w:r w:rsidR="008D7821" w:rsidRPr="007678CE">
        <w:rPr>
          <w:rFonts w:ascii="Times New Roman" w:hAnsi="Times New Roman"/>
          <w:sz w:val="17"/>
          <w:szCs w:val="17"/>
        </w:rPr>
        <w:t>(Bu</w:t>
      </w:r>
      <w:r w:rsidR="008D7821" w:rsidRPr="00934154">
        <w:rPr>
          <w:rFonts w:ascii="Times New Roman" w:hAnsi="Times New Roman"/>
          <w:sz w:val="17"/>
          <w:szCs w:val="17"/>
        </w:rPr>
        <w:t>san, Republic of Korea</w:t>
      </w:r>
      <w:r w:rsidR="008D7821">
        <w:rPr>
          <w:rFonts w:ascii="Times New Roman" w:hAnsi="Times New Roman"/>
          <w:sz w:val="17"/>
          <w:szCs w:val="17"/>
        </w:rPr>
        <w:t>)</w:t>
      </w:r>
      <w:r w:rsidR="006635E6" w:rsidRPr="008A5AA2">
        <w:rPr>
          <w:rFonts w:ascii="Times New Roman" w:hAnsi="Times New Roman" w:cs="Times New Roman"/>
          <w:sz w:val="17"/>
          <w:szCs w:val="17"/>
        </w:rPr>
        <w:t>.</w:t>
      </w:r>
      <w:r w:rsidR="006635E6" w:rsidRPr="008A5AA2">
        <w:rPr>
          <w:rFonts w:ascii="Times New Roman" w:hAnsi="Times New Roman" w:cs="Times New Roman"/>
          <w:i/>
          <w:sz w:val="17"/>
          <w:szCs w:val="17"/>
        </w:rPr>
        <w:t xml:space="preserve"> </w:t>
      </w:r>
      <w:r w:rsidR="007365F2" w:rsidRPr="008A5AA2">
        <w:rPr>
          <w:rFonts w:ascii="Times New Roman" w:hAnsi="Times New Roman" w:cs="Times New Roman"/>
          <w:i/>
          <w:sz w:val="17"/>
          <w:szCs w:val="17"/>
        </w:rPr>
        <w:t>Journal of Coastal Research</w:t>
      </w:r>
      <w:r w:rsidR="007365F2" w:rsidRPr="008A5AA2">
        <w:rPr>
          <w:rFonts w:ascii="Times New Roman" w:hAnsi="Times New Roman" w:cs="Times New Roman"/>
          <w:sz w:val="17"/>
          <w:szCs w:val="17"/>
        </w:rPr>
        <w:t xml:space="preserve">, </w:t>
      </w:r>
      <w:r w:rsidR="00CF4E5C" w:rsidRPr="008A5AA2">
        <w:rPr>
          <w:rFonts w:ascii="Times New Roman" w:hAnsi="Times New Roman" w:cs="Times New Roman"/>
          <w:sz w:val="17"/>
          <w:szCs w:val="17"/>
        </w:rPr>
        <w:t>S</w:t>
      </w:r>
      <w:r w:rsidR="007365F2" w:rsidRPr="008A5AA2">
        <w:rPr>
          <w:rFonts w:ascii="Times New Roman" w:hAnsi="Times New Roman" w:cs="Times New Roman"/>
          <w:sz w:val="17"/>
          <w:szCs w:val="17"/>
        </w:rPr>
        <w:t xml:space="preserve">pecial </w:t>
      </w:r>
      <w:r w:rsidR="00CF4E5C" w:rsidRPr="008A5AA2">
        <w:rPr>
          <w:rFonts w:ascii="Times New Roman" w:hAnsi="Times New Roman" w:cs="Times New Roman"/>
          <w:sz w:val="17"/>
          <w:szCs w:val="17"/>
        </w:rPr>
        <w:t>I</w:t>
      </w:r>
      <w:r w:rsidR="00E01AE4">
        <w:rPr>
          <w:rFonts w:ascii="Times New Roman" w:hAnsi="Times New Roman" w:cs="Times New Roman"/>
          <w:sz w:val="17"/>
          <w:szCs w:val="17"/>
        </w:rPr>
        <w:t>ssue</w:t>
      </w:r>
      <w:r w:rsidR="007365F2" w:rsidRPr="008A5AA2">
        <w:rPr>
          <w:rFonts w:ascii="Times New Roman" w:hAnsi="Times New Roman" w:cs="Times New Roman"/>
          <w:sz w:val="17"/>
          <w:szCs w:val="17"/>
        </w:rPr>
        <w:t xml:space="preserve"> No. </w:t>
      </w:r>
      <w:r w:rsidR="00E070B1">
        <w:rPr>
          <w:rFonts w:ascii="Times New Roman" w:hAnsi="Times New Roman" w:cs="Times New Roman"/>
          <w:sz w:val="17"/>
          <w:szCs w:val="17"/>
        </w:rPr>
        <w:t>8</w:t>
      </w:r>
      <w:r w:rsidR="005069CD">
        <w:rPr>
          <w:rFonts w:ascii="Times New Roman" w:hAnsi="Times New Roman" w:cs="Times New Roman"/>
          <w:sz w:val="17"/>
          <w:szCs w:val="17"/>
        </w:rPr>
        <w:t>5</w:t>
      </w:r>
      <w:r w:rsidR="00087F67" w:rsidRPr="008A5AA2">
        <w:rPr>
          <w:rFonts w:ascii="Times New Roman" w:hAnsi="Times New Roman" w:cs="Times New Roman"/>
          <w:sz w:val="17"/>
          <w:szCs w:val="17"/>
        </w:rPr>
        <w:t xml:space="preserve">, pp. </w:t>
      </w:r>
      <w:r>
        <w:rPr>
          <w:rFonts w:ascii="Times New Roman" w:hAnsi="Times New Roman" w:cs="Times New Roman"/>
          <w:sz w:val="17"/>
          <w:szCs w:val="17"/>
        </w:rPr>
        <w:t>xx</w:t>
      </w:r>
      <w:r w:rsidR="00F201AE">
        <w:rPr>
          <w:rFonts w:ascii="Times New Roman" w:hAnsi="Times New Roman" w:cs="Times New Roman"/>
          <w:sz w:val="17"/>
          <w:szCs w:val="17"/>
        </w:rPr>
        <w:t>-</w:t>
      </w:r>
      <w:proofErr w:type="spellStart"/>
      <w:r>
        <w:rPr>
          <w:rFonts w:ascii="Times New Roman" w:hAnsi="Times New Roman" w:cs="Times New Roman"/>
          <w:sz w:val="17"/>
          <w:szCs w:val="17"/>
        </w:rPr>
        <w:t>yy</w:t>
      </w:r>
      <w:proofErr w:type="spellEnd"/>
      <w:r w:rsidR="007365F2" w:rsidRPr="008A5AA2">
        <w:rPr>
          <w:rFonts w:ascii="Times New Roman" w:hAnsi="Times New Roman" w:cs="Times New Roman"/>
          <w:sz w:val="17"/>
          <w:szCs w:val="17"/>
        </w:rPr>
        <w:t xml:space="preserve">. </w:t>
      </w:r>
      <w:r w:rsidR="00EE058E" w:rsidRPr="008A5AA2">
        <w:rPr>
          <w:rFonts w:ascii="Times New Roman" w:hAnsi="Times New Roman" w:cs="Times New Roman"/>
          <w:sz w:val="17"/>
          <w:szCs w:val="17"/>
        </w:rPr>
        <w:t>Coconut Creek</w:t>
      </w:r>
      <w:r w:rsidR="007365F2" w:rsidRPr="008A5AA2">
        <w:rPr>
          <w:rFonts w:ascii="Times New Roman" w:hAnsi="Times New Roman" w:cs="Times New Roman"/>
          <w:sz w:val="17"/>
          <w:szCs w:val="17"/>
        </w:rPr>
        <w:t xml:space="preserve"> (Florida)</w:t>
      </w:r>
      <w:r w:rsidR="00CF4E5C" w:rsidRPr="008A5AA2">
        <w:rPr>
          <w:rFonts w:ascii="Times New Roman" w:hAnsi="Times New Roman" w:cs="Times New Roman"/>
          <w:sz w:val="17"/>
          <w:szCs w:val="17"/>
        </w:rPr>
        <w:t>, ISSN</w:t>
      </w:r>
      <w:r w:rsidR="00475486" w:rsidRPr="008A5AA2">
        <w:rPr>
          <w:rFonts w:ascii="Times New Roman" w:hAnsi="Times New Roman" w:cs="Times New Roman"/>
          <w:sz w:val="17"/>
          <w:szCs w:val="17"/>
        </w:rPr>
        <w:t xml:space="preserve"> 07</w:t>
      </w:r>
      <w:r w:rsidR="00F56204" w:rsidRPr="008A5AA2">
        <w:rPr>
          <w:rFonts w:ascii="Times New Roman" w:hAnsi="Times New Roman" w:cs="Times New Roman"/>
          <w:sz w:val="17"/>
          <w:szCs w:val="17"/>
        </w:rPr>
        <w:t>4</w:t>
      </w:r>
      <w:r w:rsidR="00475486" w:rsidRPr="008A5AA2">
        <w:rPr>
          <w:rFonts w:ascii="Times New Roman" w:hAnsi="Times New Roman" w:cs="Times New Roman"/>
          <w:sz w:val="17"/>
          <w:szCs w:val="17"/>
        </w:rPr>
        <w:t>9-0208</w:t>
      </w:r>
      <w:r w:rsidR="00CF4E5C" w:rsidRPr="008A5AA2">
        <w:rPr>
          <w:rFonts w:ascii="Times New Roman" w:hAnsi="Times New Roman" w:cs="Times New Roman"/>
          <w:sz w:val="17"/>
          <w:szCs w:val="17"/>
        </w:rPr>
        <w:t>.</w:t>
      </w:r>
    </w:p>
    <w:p w:rsidR="00CF4E5C" w:rsidRPr="008A5AA2" w:rsidRDefault="007B3503" w:rsidP="00CF4E5C">
      <w:pPr>
        <w:pStyle w:val="NoSpacing"/>
        <w:tabs>
          <w:tab w:val="left" w:pos="9540"/>
        </w:tabs>
        <w:ind w:left="1710" w:right="180"/>
        <w:rPr>
          <w:rFonts w:ascii="Times New Roman" w:hAnsi="Times New Roman" w:cs="Times New Roman"/>
          <w:sz w:val="17"/>
          <w:szCs w:val="17"/>
        </w:rPr>
      </w:pPr>
      <w:r>
        <w:rPr>
          <w:rFonts w:ascii="Times New Roman" w:hAnsi="Times New Roman" w:cs="Times New Roman"/>
          <w:noProof/>
          <w:sz w:val="17"/>
          <w:szCs w:val="17"/>
        </w:rPr>
        <mc:AlternateContent>
          <mc:Choice Requires="wps">
            <w:drawing>
              <wp:anchor distT="0" distB="0" distL="114300" distR="114300" simplePos="0" relativeHeight="251678720" behindDoc="0" locked="0" layoutInCell="1" allowOverlap="1">
                <wp:simplePos x="0" y="0"/>
                <wp:positionH relativeFrom="column">
                  <wp:posOffset>-299720</wp:posOffset>
                </wp:positionH>
                <wp:positionV relativeFrom="paragraph">
                  <wp:posOffset>166370</wp:posOffset>
                </wp:positionV>
                <wp:extent cx="1323975" cy="238125"/>
                <wp:effectExtent l="0" t="0" r="0" b="9525"/>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187" w:rsidRPr="003D0BFA" w:rsidRDefault="00C13187" w:rsidP="004959B4">
                            <w:pPr>
                              <w:jc w:val="center"/>
                              <w:rPr>
                                <w:rFonts w:ascii="Times New Roman" w:hAnsi="Times New Roman" w:cs="Times New Roman"/>
                                <w:sz w:val="16"/>
                                <w:szCs w:val="16"/>
                              </w:rPr>
                            </w:pPr>
                            <w:r w:rsidRPr="003D0BFA">
                              <w:rPr>
                                <w:rFonts w:ascii="Times New Roman" w:hAnsi="Times New Roman" w:cs="Times New Roman"/>
                                <w:sz w:val="16"/>
                                <w:szCs w:val="16"/>
                              </w:rPr>
                              <w:t>www.JCRonline.org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_x0000_s1030" type="#_x0000_t202" style="position:absolute;left:0;text-align:left;margin-left:-23.6pt;margin-top:13.1pt;width:104.2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PduQ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" filled="f" stroked="f">
                <v:textbox>
                  <w:txbxContent>
                    <w:p w:rsidR="00C13187" w:rsidRPr="003D0BFA" w:rsidRDefault="00C13187" w:rsidP="004959B4">
                      <w:pPr>
                        <w:jc w:val="center"/>
                        <w:rPr>
                          <w:rFonts w:ascii="Times New Roman" w:hAnsi="Times New Roman" w:cs="Times New Roman"/>
                          <w:sz w:val="16"/>
                          <w:szCs w:val="16"/>
                        </w:rPr>
                      </w:pPr>
                      <w:r w:rsidRPr="003D0BFA">
                        <w:rPr>
                          <w:rFonts w:ascii="Times New Roman" w:hAnsi="Times New Roman" w:cs="Times New Roman"/>
                          <w:sz w:val="16"/>
                          <w:szCs w:val="16"/>
                        </w:rPr>
                        <w:t>www.JCRonline.org</w:t>
                      </w:r>
                    </w:p>
                  </w:txbxContent>
                </v:textbox>
              </v:shape>
            </w:pict>
          </mc:Fallback>
        </mc:AlternateContent>
      </w:r>
    </w:p>
    <w:p w:rsidR="00716289" w:rsidRPr="002275C4" w:rsidRDefault="007678CE" w:rsidP="007678CE">
      <w:pPr>
        <w:spacing w:after="0" w:line="240" w:lineRule="auto"/>
        <w:ind w:left="1712"/>
        <w:jc w:val="both"/>
        <w:rPr>
          <w:rFonts w:ascii="Times New Roman" w:eastAsia="Times New Roman" w:hAnsi="Times New Roman" w:cs="Times New Roman"/>
          <w:sz w:val="17"/>
          <w:szCs w:val="17"/>
        </w:rPr>
      </w:pPr>
      <w:r w:rsidRPr="007678CE">
        <w:rPr>
          <w:rFonts w:ascii="Times New Roman" w:hAnsi="Times New Roman" w:cs="Times New Roman"/>
          <w:sz w:val="17"/>
          <w:szCs w:val="17"/>
        </w:rPr>
        <w:t xml:space="preserve">An evaluation of the present day status of a coastline is fundamental in deciding whether to actively manage or to refrain from intervention. Unfortunately, with climate change and assessments of acceptable risk </w:t>
      </w:r>
      <w:r>
        <w:rPr>
          <w:rFonts w:ascii="Times New Roman" w:hAnsi="Times New Roman" w:cs="Times New Roman"/>
          <w:sz w:val="17"/>
          <w:szCs w:val="17"/>
        </w:rPr>
        <w:t>based on</w:t>
      </w:r>
      <w:r w:rsidRPr="007678CE">
        <w:rPr>
          <w:rFonts w:ascii="Times New Roman" w:hAnsi="Times New Roman" w:cs="Times New Roman"/>
          <w:sz w:val="17"/>
          <w:szCs w:val="17"/>
        </w:rPr>
        <w:t xml:space="preserve"> ongoing costs to defend, decisions need to be taken that reduce difficult and expensive decisions for future generations, i.e. sustainable management of the shoreline. The coastline provides economic opportunities</w:t>
      </w:r>
      <w:r w:rsidR="00615C87">
        <w:rPr>
          <w:rFonts w:ascii="Times New Roman" w:hAnsi="Times New Roman" w:cs="Times New Roman"/>
          <w:sz w:val="17"/>
          <w:szCs w:val="17"/>
        </w:rPr>
        <w:t>,</w:t>
      </w:r>
      <w:r w:rsidRPr="007678CE">
        <w:rPr>
          <w:rFonts w:ascii="Times New Roman" w:hAnsi="Times New Roman" w:cs="Times New Roman"/>
          <w:sz w:val="17"/>
          <w:szCs w:val="17"/>
        </w:rPr>
        <w:t xml:space="preserve"> and tourism is one of the main stakeholders at risk from managed retreat and no active intervention decisions. Therefore, which aspect of risk takes priority, as barriers to effective Integrated Coastal Zone Management (ICZM) are inadequate capacity and finance? </w:t>
      </w:r>
      <w:r w:rsidR="00603811">
        <w:rPr>
          <w:rFonts w:ascii="Times New Roman" w:hAnsi="Times New Roman" w:cs="Times New Roman"/>
          <w:sz w:val="17"/>
          <w:szCs w:val="17"/>
        </w:rPr>
        <w:t xml:space="preserve">This </w:t>
      </w:r>
      <w:r w:rsidR="00603811" w:rsidRPr="002275C4">
        <w:rPr>
          <w:rFonts w:ascii="Times New Roman" w:hAnsi="Times New Roman" w:cs="Times New Roman"/>
          <w:sz w:val="17"/>
          <w:szCs w:val="17"/>
        </w:rPr>
        <w:t xml:space="preserve">paper shows the consequences of taking ‘managed retreat’ and ‘no active intervention’ </w:t>
      </w:r>
      <w:r w:rsidR="00CE4368">
        <w:rPr>
          <w:rFonts w:ascii="Times New Roman" w:hAnsi="Times New Roman" w:cs="Times New Roman"/>
          <w:sz w:val="17"/>
          <w:szCs w:val="17"/>
        </w:rPr>
        <w:t xml:space="preserve">decisions </w:t>
      </w:r>
      <w:r w:rsidR="00603811" w:rsidRPr="002275C4">
        <w:rPr>
          <w:rFonts w:ascii="Times New Roman" w:hAnsi="Times New Roman" w:cs="Times New Roman"/>
          <w:sz w:val="17"/>
          <w:szCs w:val="17"/>
        </w:rPr>
        <w:t xml:space="preserve">with no implementation strategy in place. The economic consequences for coastal stakeholders does not </w:t>
      </w:r>
      <w:r w:rsidR="00562AF7">
        <w:rPr>
          <w:rFonts w:ascii="Times New Roman" w:hAnsi="Times New Roman" w:cs="Times New Roman"/>
          <w:sz w:val="17"/>
          <w:szCs w:val="17"/>
        </w:rPr>
        <w:t>only</w:t>
      </w:r>
      <w:r w:rsidR="00603811" w:rsidRPr="002275C4">
        <w:rPr>
          <w:rFonts w:ascii="Times New Roman" w:hAnsi="Times New Roman" w:cs="Times New Roman"/>
          <w:sz w:val="17"/>
          <w:szCs w:val="17"/>
        </w:rPr>
        <w:t xml:space="preserve"> include </w:t>
      </w:r>
      <w:r w:rsidR="002275C4">
        <w:rPr>
          <w:rFonts w:ascii="Times New Roman" w:hAnsi="Times New Roman" w:cs="Times New Roman"/>
          <w:sz w:val="17"/>
          <w:szCs w:val="17"/>
        </w:rPr>
        <w:t xml:space="preserve">loss of </w:t>
      </w:r>
      <w:r w:rsidR="00603811" w:rsidRPr="002275C4">
        <w:rPr>
          <w:rFonts w:ascii="Times New Roman" w:hAnsi="Times New Roman" w:cs="Times New Roman"/>
          <w:sz w:val="17"/>
          <w:szCs w:val="17"/>
        </w:rPr>
        <w:t xml:space="preserve">tourism income but also assets and residential properties. </w:t>
      </w:r>
      <w:r w:rsidR="00A16A27">
        <w:rPr>
          <w:rFonts w:ascii="Times New Roman" w:hAnsi="Times New Roman" w:cs="Times New Roman"/>
          <w:sz w:val="17"/>
          <w:szCs w:val="17"/>
        </w:rPr>
        <w:t>Established</w:t>
      </w:r>
      <w:r w:rsidR="00A16A27" w:rsidRPr="00A16A27">
        <w:rPr>
          <w:rFonts w:ascii="Times New Roman" w:hAnsi="Times New Roman" w:cs="Times New Roman"/>
          <w:sz w:val="17"/>
          <w:szCs w:val="17"/>
        </w:rPr>
        <w:t xml:space="preserve"> process</w:t>
      </w:r>
      <w:r w:rsidR="00A16A27">
        <w:rPr>
          <w:rFonts w:ascii="Times New Roman" w:hAnsi="Times New Roman" w:cs="Times New Roman"/>
          <w:sz w:val="17"/>
          <w:szCs w:val="17"/>
        </w:rPr>
        <w:t>es</w:t>
      </w:r>
      <w:r w:rsidR="00A16A27" w:rsidRPr="00A16A27">
        <w:rPr>
          <w:rFonts w:ascii="Times New Roman" w:hAnsi="Times New Roman" w:cs="Times New Roman"/>
          <w:sz w:val="17"/>
          <w:szCs w:val="17"/>
        </w:rPr>
        <w:t xml:space="preserve"> </w:t>
      </w:r>
      <w:r w:rsidR="00A16A27">
        <w:rPr>
          <w:rFonts w:ascii="Times New Roman" w:hAnsi="Times New Roman" w:cs="Times New Roman"/>
          <w:sz w:val="17"/>
          <w:szCs w:val="17"/>
        </w:rPr>
        <w:t>for</w:t>
      </w:r>
      <w:r w:rsidR="00A16A27" w:rsidRPr="00A16A27">
        <w:rPr>
          <w:rFonts w:ascii="Times New Roman" w:hAnsi="Times New Roman" w:cs="Times New Roman"/>
          <w:sz w:val="17"/>
          <w:szCs w:val="17"/>
        </w:rPr>
        <w:t xml:space="preserve"> establishing risk and evidence gathering </w:t>
      </w:r>
      <w:r w:rsidR="00A16A27">
        <w:rPr>
          <w:rFonts w:ascii="Times New Roman" w:hAnsi="Times New Roman" w:cs="Times New Roman"/>
          <w:sz w:val="17"/>
          <w:szCs w:val="17"/>
        </w:rPr>
        <w:t>are</w:t>
      </w:r>
      <w:r w:rsidR="00A16A27" w:rsidRPr="00A16A27">
        <w:rPr>
          <w:rFonts w:ascii="Times New Roman" w:hAnsi="Times New Roman" w:cs="Times New Roman"/>
          <w:sz w:val="17"/>
          <w:szCs w:val="17"/>
        </w:rPr>
        <w:t xml:space="preserve"> questioned with recommendations for future strategies made.</w:t>
      </w:r>
      <w:r w:rsidR="00A16A27" w:rsidRPr="002275C4">
        <w:rPr>
          <w:rFonts w:ascii="Times New Roman" w:hAnsi="Times New Roman" w:cs="Times New Roman"/>
          <w:sz w:val="17"/>
          <w:szCs w:val="17"/>
        </w:rPr>
        <w:t xml:space="preserve"> </w:t>
      </w:r>
      <w:r w:rsidR="00A16A27">
        <w:rPr>
          <w:rFonts w:ascii="Times New Roman" w:hAnsi="Times New Roman" w:cs="Times New Roman"/>
          <w:sz w:val="17"/>
          <w:szCs w:val="17"/>
        </w:rPr>
        <w:t>Subsequently</w:t>
      </w:r>
      <w:r w:rsidR="002275C4" w:rsidRPr="002275C4">
        <w:rPr>
          <w:rFonts w:ascii="Times New Roman" w:hAnsi="Times New Roman" w:cs="Times New Roman"/>
          <w:sz w:val="17"/>
          <w:szCs w:val="17"/>
        </w:rPr>
        <w:t xml:space="preserve">, arguments are put forward that </w:t>
      </w:r>
      <w:r w:rsidR="00562AF7">
        <w:rPr>
          <w:rFonts w:ascii="Times New Roman" w:hAnsi="Times New Roman" w:cs="Times New Roman"/>
          <w:sz w:val="17"/>
          <w:szCs w:val="17"/>
        </w:rPr>
        <w:t>initial</w:t>
      </w:r>
      <w:r w:rsidR="00CE4368">
        <w:rPr>
          <w:rFonts w:ascii="Times New Roman" w:hAnsi="Times New Roman" w:cs="Times New Roman"/>
          <w:sz w:val="17"/>
          <w:szCs w:val="17"/>
        </w:rPr>
        <w:t xml:space="preserve"> </w:t>
      </w:r>
      <w:r w:rsidR="00CE4368" w:rsidRPr="002275C4">
        <w:rPr>
          <w:rFonts w:ascii="Times New Roman" w:hAnsi="Times New Roman" w:cs="Times New Roman"/>
          <w:sz w:val="17"/>
          <w:szCs w:val="17"/>
        </w:rPr>
        <w:t xml:space="preserve">large scale </w:t>
      </w:r>
      <w:r w:rsidRPr="002275C4">
        <w:rPr>
          <w:rFonts w:ascii="Times New Roman" w:hAnsi="Times New Roman" w:cs="Times New Roman"/>
          <w:sz w:val="17"/>
          <w:szCs w:val="17"/>
        </w:rPr>
        <w:t>assessments</w:t>
      </w:r>
      <w:r w:rsidR="00CE4368">
        <w:rPr>
          <w:rFonts w:ascii="Times New Roman" w:hAnsi="Times New Roman" w:cs="Times New Roman"/>
          <w:sz w:val="17"/>
          <w:szCs w:val="17"/>
        </w:rPr>
        <w:t xml:space="preserve"> </w:t>
      </w:r>
      <w:r w:rsidR="00A16A27">
        <w:rPr>
          <w:rFonts w:ascii="Times New Roman" w:hAnsi="Times New Roman" w:cs="Times New Roman"/>
          <w:sz w:val="17"/>
          <w:szCs w:val="17"/>
        </w:rPr>
        <w:t>should be</w:t>
      </w:r>
      <w:r w:rsidR="00562AF7">
        <w:rPr>
          <w:rFonts w:ascii="Times New Roman" w:hAnsi="Times New Roman" w:cs="Times New Roman"/>
          <w:sz w:val="17"/>
          <w:szCs w:val="17"/>
        </w:rPr>
        <w:t xml:space="preserve"> supplemented by </w:t>
      </w:r>
      <w:r w:rsidR="00CE4368">
        <w:rPr>
          <w:rFonts w:ascii="Times New Roman" w:hAnsi="Times New Roman" w:cs="Times New Roman"/>
          <w:sz w:val="17"/>
          <w:szCs w:val="17"/>
        </w:rPr>
        <w:t>small</w:t>
      </w:r>
      <w:r w:rsidR="00562AF7">
        <w:rPr>
          <w:rFonts w:ascii="Times New Roman" w:hAnsi="Times New Roman" w:cs="Times New Roman"/>
          <w:sz w:val="17"/>
          <w:szCs w:val="17"/>
        </w:rPr>
        <w:t>er</w:t>
      </w:r>
      <w:r w:rsidR="00CE4368">
        <w:rPr>
          <w:rFonts w:ascii="Times New Roman" w:hAnsi="Times New Roman" w:cs="Times New Roman"/>
          <w:sz w:val="17"/>
          <w:szCs w:val="17"/>
        </w:rPr>
        <w:t xml:space="preserve"> scale studies</w:t>
      </w:r>
      <w:r w:rsidR="00A16A27">
        <w:rPr>
          <w:rFonts w:ascii="Times New Roman" w:hAnsi="Times New Roman" w:cs="Times New Roman"/>
          <w:sz w:val="17"/>
          <w:szCs w:val="17"/>
        </w:rPr>
        <w:t xml:space="preserve"> when decisions of ‘managed retreat’ and ‘no active intervention’ are proposed</w:t>
      </w:r>
      <w:r w:rsidR="00CE4368">
        <w:rPr>
          <w:rFonts w:ascii="Times New Roman" w:hAnsi="Times New Roman" w:cs="Times New Roman"/>
          <w:sz w:val="17"/>
          <w:szCs w:val="17"/>
        </w:rPr>
        <w:t xml:space="preserve">. </w:t>
      </w:r>
      <w:r w:rsidR="00A16A27">
        <w:rPr>
          <w:rFonts w:ascii="Times New Roman" w:hAnsi="Times New Roman" w:cs="Times New Roman"/>
          <w:sz w:val="17"/>
          <w:szCs w:val="17"/>
        </w:rPr>
        <w:t xml:space="preserve">Assessments </w:t>
      </w:r>
      <w:r w:rsidR="00CE4368">
        <w:rPr>
          <w:rFonts w:ascii="Times New Roman" w:hAnsi="Times New Roman" w:cs="Times New Roman"/>
          <w:sz w:val="17"/>
          <w:szCs w:val="17"/>
        </w:rPr>
        <w:t>should also include</w:t>
      </w:r>
      <w:r w:rsidRPr="002275C4">
        <w:rPr>
          <w:rFonts w:ascii="Times New Roman" w:hAnsi="Times New Roman" w:cs="Times New Roman"/>
          <w:sz w:val="17"/>
          <w:szCs w:val="17"/>
        </w:rPr>
        <w:t xml:space="preserve"> </w:t>
      </w:r>
      <w:r w:rsidR="002275C4" w:rsidRPr="002275C4">
        <w:rPr>
          <w:rFonts w:ascii="Times New Roman" w:hAnsi="Times New Roman" w:cs="Times New Roman"/>
          <w:sz w:val="17"/>
          <w:szCs w:val="17"/>
        </w:rPr>
        <w:t xml:space="preserve">costs of </w:t>
      </w:r>
      <w:r w:rsidR="002275C4">
        <w:rPr>
          <w:rFonts w:ascii="Times New Roman" w:hAnsi="Times New Roman" w:cs="Times New Roman"/>
          <w:sz w:val="17"/>
          <w:szCs w:val="17"/>
        </w:rPr>
        <w:t xml:space="preserve">lost </w:t>
      </w:r>
      <w:r w:rsidRPr="002275C4">
        <w:rPr>
          <w:rFonts w:ascii="Times New Roman" w:hAnsi="Times New Roman" w:cs="Times New Roman"/>
          <w:sz w:val="17"/>
          <w:szCs w:val="17"/>
        </w:rPr>
        <w:t>bu</w:t>
      </w:r>
      <w:r w:rsidR="002275C4">
        <w:rPr>
          <w:rFonts w:ascii="Times New Roman" w:hAnsi="Times New Roman" w:cs="Times New Roman"/>
          <w:sz w:val="17"/>
          <w:szCs w:val="17"/>
        </w:rPr>
        <w:t>siness and infrastructure</w:t>
      </w:r>
      <w:r w:rsidR="00A16A27">
        <w:rPr>
          <w:rFonts w:ascii="Times New Roman" w:hAnsi="Times New Roman" w:cs="Times New Roman"/>
          <w:sz w:val="17"/>
          <w:szCs w:val="17"/>
        </w:rPr>
        <w:t>.</w:t>
      </w:r>
      <w:r w:rsidR="00A16A27" w:rsidRPr="00A16A27">
        <w:t xml:space="preserve"> </w:t>
      </w:r>
    </w:p>
    <w:p w:rsidR="00CF4E5C" w:rsidRPr="008A5AA2" w:rsidRDefault="00CF4E5C" w:rsidP="00CF4E5C">
      <w:pPr>
        <w:pStyle w:val="NoSpacing"/>
        <w:tabs>
          <w:tab w:val="left" w:pos="9540"/>
        </w:tabs>
        <w:ind w:left="1710" w:right="180"/>
        <w:rPr>
          <w:rFonts w:ascii="Times New Roman" w:hAnsi="Times New Roman" w:cs="Times New Roman"/>
          <w:sz w:val="17"/>
          <w:szCs w:val="17"/>
        </w:rPr>
      </w:pPr>
    </w:p>
    <w:p w:rsidR="00883391" w:rsidRPr="00B7711E" w:rsidRDefault="00CF4E5C" w:rsidP="00B14450">
      <w:pPr>
        <w:spacing w:after="0" w:line="240" w:lineRule="auto"/>
        <w:ind w:left="1710"/>
        <w:jc w:val="both"/>
        <w:rPr>
          <w:rFonts w:ascii="Times New Roman" w:hAnsi="Times New Roman" w:cs="Times New Roman"/>
          <w:i/>
          <w:sz w:val="17"/>
          <w:szCs w:val="17"/>
          <w:lang w:eastAsia="ko-KR"/>
        </w:rPr>
      </w:pPr>
      <w:r w:rsidRPr="008A5AA2">
        <w:rPr>
          <w:rFonts w:ascii="Times New Roman" w:hAnsi="Times New Roman" w:cs="Times New Roman"/>
          <w:b/>
          <w:sz w:val="17"/>
          <w:szCs w:val="17"/>
        </w:rPr>
        <w:t>ADDITIONAL INDEX WORDS:</w:t>
      </w:r>
      <w:r w:rsidR="006A6AFF" w:rsidRPr="008A5AA2">
        <w:rPr>
          <w:rFonts w:ascii="Times New Roman" w:hAnsi="Times New Roman" w:cs="Times New Roman"/>
          <w:b/>
          <w:sz w:val="17"/>
          <w:szCs w:val="17"/>
        </w:rPr>
        <w:t xml:space="preserve"> </w:t>
      </w:r>
      <w:r w:rsidR="002C4312" w:rsidRPr="002C4312">
        <w:rPr>
          <w:rFonts w:ascii="Times New Roman" w:eastAsia="Times New Roman" w:hAnsi="Times New Roman" w:cs="Times New Roman"/>
          <w:i/>
          <w:sz w:val="17"/>
          <w:szCs w:val="17"/>
        </w:rPr>
        <w:t>managed retreat, no active intervention, hold the line, economic loss</w:t>
      </w:r>
      <w:r w:rsidR="002C4312">
        <w:rPr>
          <w:rFonts w:ascii="Times New Roman" w:eastAsia="Times New Roman" w:hAnsi="Times New Roman" w:cs="Times New Roman"/>
          <w:i/>
          <w:sz w:val="17"/>
          <w:szCs w:val="17"/>
        </w:rPr>
        <w:t>,</w:t>
      </w:r>
      <w:r w:rsidR="00716289" w:rsidRPr="00B7711E">
        <w:rPr>
          <w:rFonts w:ascii="Times New Roman" w:eastAsia="Times New Roman" w:hAnsi="Times New Roman" w:cs="Times New Roman"/>
          <w:i/>
          <w:sz w:val="17"/>
          <w:szCs w:val="17"/>
        </w:rPr>
        <w:t xml:space="preserve"> coastal vulnerability.</w:t>
      </w:r>
    </w:p>
    <w:p w:rsidR="00CF4E5C" w:rsidRPr="008A5AA2" w:rsidRDefault="007B3503" w:rsidP="00CF4E5C">
      <w:pPr>
        <w:pStyle w:val="NoSpacing"/>
        <w:tabs>
          <w:tab w:val="left" w:pos="9540"/>
        </w:tabs>
        <w:ind w:left="1710" w:right="180"/>
        <w:rPr>
          <w:rFonts w:ascii="Times New Roman" w:hAnsi="Times New Roman" w:cs="Times New Roman"/>
          <w:i/>
          <w:sz w:val="18"/>
          <w:szCs w:val="18"/>
          <w:u w:val="single"/>
        </w:rPr>
      </w:pPr>
      <w:r>
        <w:rPr>
          <w:rFonts w:ascii="Times New Roman" w:hAnsi="Times New Roman" w:cs="Times New Roman"/>
          <w:i/>
          <w:noProof/>
          <w:sz w:val="18"/>
          <w:szCs w:val="18"/>
          <w:u w:val="single"/>
        </w:rPr>
        <mc:AlternateContent>
          <mc:Choice Requires="wps">
            <w:drawing>
              <wp:anchor distT="4294967292" distB="4294967292" distL="114300" distR="114300" simplePos="0" relativeHeight="251665408" behindDoc="0" locked="0" layoutInCell="1" allowOverlap="1">
                <wp:simplePos x="0" y="0"/>
                <wp:positionH relativeFrom="column">
                  <wp:posOffset>1114425</wp:posOffset>
                </wp:positionH>
                <wp:positionV relativeFrom="paragraph">
                  <wp:posOffset>80644</wp:posOffset>
                </wp:positionV>
                <wp:extent cx="5083175" cy="0"/>
                <wp:effectExtent l="0" t="0" r="22225" b="1905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041EA10" id="AutoShape 11" o:spid="_x0000_s1026" type="#_x0000_t32" style="position:absolute;margin-left:87.75pt;margin-top:6.35pt;width:400.2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"/>
            </w:pict>
          </mc:Fallback>
        </mc:AlternateContent>
      </w:r>
    </w:p>
    <w:p w:rsidR="00475486" w:rsidRPr="008A5AA2" w:rsidRDefault="00475486" w:rsidP="00CF4E5C">
      <w:pPr>
        <w:pStyle w:val="NoSpacing"/>
        <w:tabs>
          <w:tab w:val="left" w:pos="9540"/>
        </w:tabs>
        <w:ind w:left="-270" w:right="180"/>
        <w:rPr>
          <w:rFonts w:ascii="Times New Roman" w:hAnsi="Times New Roman" w:cs="Times New Roman"/>
          <w:i/>
          <w:sz w:val="18"/>
          <w:szCs w:val="18"/>
          <w:u w:val="single"/>
        </w:rPr>
      </w:pPr>
    </w:p>
    <w:p w:rsidR="00475486" w:rsidRPr="008A5AA2" w:rsidRDefault="00475486" w:rsidP="00CF4E5C">
      <w:pPr>
        <w:pStyle w:val="NoSpacing"/>
        <w:tabs>
          <w:tab w:val="left" w:pos="9540"/>
        </w:tabs>
        <w:ind w:left="-270" w:right="180"/>
        <w:rPr>
          <w:rFonts w:ascii="Times New Roman" w:hAnsi="Times New Roman" w:cs="Times New Roman"/>
          <w:i/>
          <w:sz w:val="18"/>
          <w:szCs w:val="18"/>
          <w:u w:val="single"/>
        </w:rPr>
        <w:sectPr w:rsidR="00475486" w:rsidRPr="008A5AA2" w:rsidSect="003F699A">
          <w:headerReference w:type="even" r:id="rId10"/>
          <w:headerReference w:type="default" r:id="rId11"/>
          <w:footerReference w:type="even" r:id="rId12"/>
          <w:headerReference w:type="first" r:id="rId13"/>
          <w:footerReference w:type="first" r:id="rId14"/>
          <w:pgSz w:w="12240" w:h="15840" w:code="1"/>
          <w:pgMar w:top="1350" w:right="1080" w:bottom="1800" w:left="1440" w:header="1080" w:footer="1080" w:gutter="0"/>
          <w:pgNumType w:start="25"/>
          <w:cols w:space="720"/>
          <w:titlePg/>
          <w:docGrid w:linePitch="360"/>
        </w:sectPr>
      </w:pPr>
    </w:p>
    <w:p w:rsidR="00475486" w:rsidRPr="008A5AA2" w:rsidRDefault="00475486" w:rsidP="00B85531">
      <w:pPr>
        <w:pStyle w:val="NoSpacing"/>
        <w:tabs>
          <w:tab w:val="left" w:pos="9540"/>
        </w:tabs>
        <w:jc w:val="center"/>
        <w:rPr>
          <w:rFonts w:ascii="Times New Roman" w:hAnsi="Times New Roman" w:cs="Times New Roman"/>
          <w:b/>
          <w:sz w:val="18"/>
          <w:szCs w:val="18"/>
        </w:rPr>
      </w:pPr>
      <w:r w:rsidRPr="008A5AA2">
        <w:rPr>
          <w:rFonts w:ascii="Times New Roman" w:hAnsi="Times New Roman" w:cs="Times New Roman"/>
          <w:b/>
          <w:sz w:val="18"/>
          <w:szCs w:val="18"/>
        </w:rPr>
        <w:lastRenderedPageBreak/>
        <w:t>INTRODUCTION</w:t>
      </w:r>
    </w:p>
    <w:p w:rsidR="00A276F2" w:rsidRPr="00374DA1" w:rsidRDefault="007B3503" w:rsidP="00615C87">
      <w:pPr>
        <w:pStyle w:val="Text"/>
        <w:spacing w:line="240" w:lineRule="auto"/>
        <w:ind w:firstLine="181"/>
        <w:rPr>
          <w:sz w:val="18"/>
          <w:szCs w:val="18"/>
        </w:rPr>
      </w:pPr>
      <w:r>
        <w:rPr>
          <w:noProof/>
          <w:sz w:val="18"/>
          <w:szCs w:val="18"/>
          <w:lang w:eastAsia="en-GB"/>
        </w:rPr>
        <mc:AlternateContent>
          <mc:Choice Requires="wps">
            <w:drawing>
              <wp:anchor distT="0" distB="0" distL="114300" distR="114300" simplePos="0" relativeHeight="251657728" behindDoc="1" locked="1" layoutInCell="1" allowOverlap="1" wp14:anchorId="7AA2E15B" wp14:editId="55AC5578">
                <wp:simplePos x="0" y="0"/>
                <wp:positionH relativeFrom="page">
                  <wp:posOffset>914400</wp:posOffset>
                </wp:positionH>
                <wp:positionV relativeFrom="page">
                  <wp:posOffset>8220075</wp:posOffset>
                </wp:positionV>
                <wp:extent cx="2962275" cy="681990"/>
                <wp:effectExtent l="0" t="0" r="9525" b="3810"/>
                <wp:wrapTopAndBottom/>
                <wp:docPr id="1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8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3187" w:rsidRPr="00211035" w:rsidRDefault="00C13187" w:rsidP="00087F67">
                            <w:pPr>
                              <w:pStyle w:val="Footer"/>
                              <w:ind w:left="-90"/>
                              <w:rPr>
                                <w:rFonts w:ascii="Times New Roman" w:hAnsi="Times New Roman" w:cs="Times New Roman"/>
                                <w:i/>
                                <w:sz w:val="16"/>
                                <w:szCs w:val="16"/>
                              </w:rPr>
                            </w:pPr>
                            <w:r w:rsidRPr="00211035">
                              <w:rPr>
                                <w:rFonts w:ascii="Times New Roman" w:hAnsi="Times New Roman" w:cs="Times New Roman"/>
                                <w:i/>
                                <w:sz w:val="16"/>
                                <w:szCs w:val="16"/>
                              </w:rPr>
                              <w:t>____________________</w:t>
                            </w:r>
                          </w:p>
                          <w:p w:rsidR="00C13187" w:rsidRDefault="00C13187" w:rsidP="00087F67">
                            <w:pPr>
                              <w:pStyle w:val="Footer"/>
                              <w:ind w:left="-90"/>
                              <w:rPr>
                                <w:rFonts w:ascii="Times New Roman" w:hAnsi="Times New Roman" w:cs="Times New Roman"/>
                                <w:i/>
                                <w:sz w:val="16"/>
                                <w:szCs w:val="16"/>
                              </w:rPr>
                            </w:pPr>
                            <w:r w:rsidRPr="00185F60">
                              <w:rPr>
                                <w:rFonts w:ascii="Times New Roman" w:hAnsi="Times New Roman" w:cs="Times New Roman"/>
                                <w:i/>
                                <w:sz w:val="16"/>
                                <w:szCs w:val="16"/>
                              </w:rPr>
                              <w:t>DOI:</w:t>
                            </w:r>
                            <w:r>
                              <w:rPr>
                                <w:rFonts w:ascii="Times New Roman" w:hAnsi="Times New Roman" w:cs="Times New Roman"/>
                                <w:i/>
                                <w:sz w:val="16"/>
                                <w:szCs w:val="16"/>
                              </w:rPr>
                              <w:t xml:space="preserve">  </w:t>
                            </w:r>
                            <w:r w:rsidRPr="00185F60">
                              <w:rPr>
                                <w:rFonts w:ascii="Times New Roman" w:hAnsi="Times New Roman" w:cs="Times New Roman"/>
                                <w:i/>
                                <w:sz w:val="16"/>
                                <w:szCs w:val="16"/>
                              </w:rPr>
                              <w:t>10.2112/SI</w:t>
                            </w:r>
                            <w:r>
                              <w:rPr>
                                <w:rFonts w:ascii="Times New Roman" w:hAnsi="Times New Roman" w:cs="Times New Roman"/>
                                <w:i/>
                                <w:sz w:val="16"/>
                                <w:szCs w:val="16"/>
                              </w:rPr>
                              <w:t>85-00</w:t>
                            </w:r>
                            <w:r w:rsidR="0041679D">
                              <w:rPr>
                                <w:rFonts w:ascii="Times New Roman" w:hAnsi="Times New Roman" w:cs="Times New Roman"/>
                                <w:i/>
                                <w:sz w:val="16"/>
                                <w:szCs w:val="16"/>
                              </w:rPr>
                              <w:t>1</w:t>
                            </w:r>
                            <w:r>
                              <w:rPr>
                                <w:rFonts w:ascii="Times New Roman" w:hAnsi="Times New Roman" w:cs="Times New Roman"/>
                                <w:i/>
                                <w:sz w:val="16"/>
                                <w:szCs w:val="16"/>
                              </w:rPr>
                              <w:t>.</w:t>
                            </w:r>
                            <w:proofErr w:type="gramStart"/>
                            <w:r w:rsidRPr="00185F60">
                              <w:rPr>
                                <w:rFonts w:ascii="Times New Roman" w:hAnsi="Times New Roman" w:cs="Times New Roman"/>
                                <w:i/>
                                <w:sz w:val="16"/>
                                <w:szCs w:val="16"/>
                              </w:rPr>
                              <w:t>1</w:t>
                            </w:r>
                            <w:r>
                              <w:rPr>
                                <w:rFonts w:ascii="Times New Roman" w:hAnsi="Times New Roman" w:cs="Times New Roman"/>
                                <w:i/>
                                <w:sz w:val="16"/>
                                <w:szCs w:val="16"/>
                              </w:rPr>
                              <w:t xml:space="preserve">  received</w:t>
                            </w:r>
                            <w:proofErr w:type="gramEnd"/>
                            <w:r>
                              <w:rPr>
                                <w:rFonts w:ascii="Times New Roman" w:hAnsi="Times New Roman" w:cs="Times New Roman"/>
                                <w:i/>
                                <w:sz w:val="16"/>
                                <w:szCs w:val="16"/>
                              </w:rPr>
                              <w:t xml:space="preserve"> 30 </w:t>
                            </w:r>
                            <w:r w:rsidR="0041679D">
                              <w:rPr>
                                <w:rFonts w:ascii="Times New Roman" w:hAnsi="Times New Roman" w:cs="Times New Roman"/>
                                <w:i/>
                                <w:sz w:val="16"/>
                                <w:szCs w:val="16"/>
                              </w:rPr>
                              <w:t xml:space="preserve">November </w:t>
                            </w:r>
                            <w:r>
                              <w:rPr>
                                <w:rFonts w:ascii="Times New Roman" w:hAnsi="Times New Roman" w:cs="Times New Roman"/>
                                <w:i/>
                                <w:sz w:val="16"/>
                                <w:szCs w:val="16"/>
                              </w:rPr>
                              <w:t xml:space="preserve">2017; accepted in revision </w:t>
                            </w:r>
                            <w:r w:rsidR="00BD6C81">
                              <w:rPr>
                                <w:rFonts w:ascii="Times New Roman" w:hAnsi="Times New Roman" w:cs="Times New Roman"/>
                                <w:i/>
                                <w:sz w:val="16"/>
                                <w:szCs w:val="16"/>
                              </w:rPr>
                              <w:t>10 February 2018</w:t>
                            </w:r>
                            <w:r>
                              <w:rPr>
                                <w:rFonts w:ascii="Times New Roman" w:hAnsi="Times New Roman" w:cs="Times New Roman"/>
                                <w:i/>
                                <w:sz w:val="16"/>
                                <w:szCs w:val="16"/>
                              </w:rPr>
                              <w:t>.</w:t>
                            </w:r>
                          </w:p>
                          <w:p w:rsidR="00C13187" w:rsidRPr="00087F67" w:rsidRDefault="00C13187" w:rsidP="00087F67">
                            <w:pPr>
                              <w:pStyle w:val="Footer"/>
                              <w:ind w:left="-90"/>
                              <w:rPr>
                                <w:rFonts w:ascii="Times New Roman" w:hAnsi="Times New Roman" w:cs="Times New Roman"/>
                                <w:i/>
                                <w:sz w:val="16"/>
                                <w:szCs w:val="16"/>
                              </w:rPr>
                            </w:pPr>
                            <w:r>
                              <w:rPr>
                                <w:rFonts w:ascii="Times New Roman" w:hAnsi="Times New Roman" w:cs="Times New Roman"/>
                                <w:sz w:val="16"/>
                                <w:szCs w:val="16"/>
                              </w:rPr>
                              <w:t>*Corresponding author: mike.phillips@uwtsd.ac.uk</w:t>
                            </w:r>
                          </w:p>
                          <w:p w:rsidR="00C13187" w:rsidRPr="00185F60" w:rsidRDefault="00C13187" w:rsidP="00087F67">
                            <w:pPr>
                              <w:pStyle w:val="Footer"/>
                              <w:ind w:left="-90"/>
                              <w:rPr>
                                <w:rFonts w:ascii="Times New Roman" w:hAnsi="Times New Roman" w:cs="Times New Roman"/>
                                <w:sz w:val="16"/>
                                <w:szCs w:val="16"/>
                              </w:rPr>
                            </w:pPr>
                            <w:r w:rsidRPr="00920067">
                              <w:rPr>
                                <w:rFonts w:ascii="Times New Roman" w:hAnsi="Times New Roman" w:cs="Times New Roman"/>
                                <w:sz w:val="16"/>
                                <w:szCs w:val="16"/>
                                <w:vertAlign w:val="superscript"/>
                              </w:rPr>
                              <w:t>©</w:t>
                            </w:r>
                            <w:r w:rsidRPr="00185F60">
                              <w:rPr>
                                <w:rFonts w:ascii="Times New Roman" w:hAnsi="Times New Roman" w:cs="Times New Roman"/>
                                <w:sz w:val="16"/>
                                <w:szCs w:val="16"/>
                              </w:rPr>
                              <w:t xml:space="preserve">Coastal Education </w:t>
                            </w:r>
                            <w:r>
                              <w:rPr>
                                <w:rFonts w:ascii="Times New Roman" w:hAnsi="Times New Roman" w:cs="Times New Roman"/>
                                <w:sz w:val="16"/>
                                <w:szCs w:val="16"/>
                              </w:rPr>
                              <w:t>and</w:t>
                            </w:r>
                            <w:r w:rsidRPr="00185F60">
                              <w:rPr>
                                <w:rFonts w:ascii="Times New Roman" w:hAnsi="Times New Roman" w:cs="Times New Roman"/>
                                <w:sz w:val="16"/>
                                <w:szCs w:val="16"/>
                              </w:rPr>
                              <w:t xml:space="preserve"> Research Foundation</w:t>
                            </w:r>
                            <w:r>
                              <w:rPr>
                                <w:rFonts w:ascii="Times New Roman" w:hAnsi="Times New Roman" w:cs="Times New Roman"/>
                                <w:sz w:val="16"/>
                                <w:szCs w:val="16"/>
                              </w:rPr>
                              <w:t>, Inc.</w:t>
                            </w:r>
                            <w:r w:rsidRPr="00185F60">
                              <w:rPr>
                                <w:rFonts w:ascii="Times New Roman" w:hAnsi="Times New Roman" w:cs="Times New Roman"/>
                                <w:sz w:val="16"/>
                                <w:szCs w:val="16"/>
                              </w:rPr>
                              <w:t xml:space="preserve"> 201</w:t>
                            </w:r>
                            <w:r>
                              <w:rPr>
                                <w:rFonts w:ascii="Times New Roman" w:hAnsi="Times New Roman" w:cs="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AA2E15B" id="Text Box 84" o:spid="_x0000_s1031" type="#_x0000_t202" style="position:absolute;left:0;text-align:left;margin-left:1in;margin-top:647.25pt;width:233.25pt;height:5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bhg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" stroked="f">
                <v:textbox>
                  <w:txbxContent>
                    <w:p w:rsidR="00C13187" w:rsidRPr="00211035" w:rsidRDefault="00C13187" w:rsidP="00087F67">
                      <w:pPr>
                        <w:pStyle w:val="Footer"/>
                        <w:ind w:left="-90"/>
                        <w:rPr>
                          <w:rFonts w:ascii="Times New Roman" w:hAnsi="Times New Roman" w:cs="Times New Roman"/>
                          <w:i/>
                          <w:sz w:val="16"/>
                          <w:szCs w:val="16"/>
                        </w:rPr>
                      </w:pPr>
                      <w:r w:rsidRPr="00211035">
                        <w:rPr>
                          <w:rFonts w:ascii="Times New Roman" w:hAnsi="Times New Roman" w:cs="Times New Roman"/>
                          <w:i/>
                          <w:sz w:val="16"/>
                          <w:szCs w:val="16"/>
                        </w:rPr>
                        <w:t>____________________</w:t>
                      </w:r>
                    </w:p>
                    <w:p w:rsidR="00C13187" w:rsidRDefault="00C13187" w:rsidP="00087F67">
                      <w:pPr>
                        <w:pStyle w:val="Footer"/>
                        <w:ind w:left="-90"/>
                        <w:rPr>
                          <w:rFonts w:ascii="Times New Roman" w:hAnsi="Times New Roman" w:cs="Times New Roman"/>
                          <w:i/>
                          <w:sz w:val="16"/>
                          <w:szCs w:val="16"/>
                        </w:rPr>
                      </w:pPr>
                      <w:r w:rsidRPr="00185F60">
                        <w:rPr>
                          <w:rFonts w:ascii="Times New Roman" w:hAnsi="Times New Roman" w:cs="Times New Roman"/>
                          <w:i/>
                          <w:sz w:val="16"/>
                          <w:szCs w:val="16"/>
                        </w:rPr>
                        <w:t>DOI:</w:t>
                      </w:r>
                      <w:r>
                        <w:rPr>
                          <w:rFonts w:ascii="Times New Roman" w:hAnsi="Times New Roman" w:cs="Times New Roman"/>
                          <w:i/>
                          <w:sz w:val="16"/>
                          <w:szCs w:val="16"/>
                        </w:rPr>
                        <w:t xml:space="preserve">  </w:t>
                      </w:r>
                      <w:r w:rsidRPr="00185F60">
                        <w:rPr>
                          <w:rFonts w:ascii="Times New Roman" w:hAnsi="Times New Roman" w:cs="Times New Roman"/>
                          <w:i/>
                          <w:sz w:val="16"/>
                          <w:szCs w:val="16"/>
                        </w:rPr>
                        <w:t>10.2112/SI</w:t>
                      </w:r>
                      <w:r>
                        <w:rPr>
                          <w:rFonts w:ascii="Times New Roman" w:hAnsi="Times New Roman" w:cs="Times New Roman"/>
                          <w:i/>
                          <w:sz w:val="16"/>
                          <w:szCs w:val="16"/>
                        </w:rPr>
                        <w:t>85-</w:t>
                      </w:r>
                      <w:proofErr w:type="gramStart"/>
                      <w:r>
                        <w:rPr>
                          <w:rFonts w:ascii="Times New Roman" w:hAnsi="Times New Roman" w:cs="Times New Roman"/>
                          <w:i/>
                          <w:sz w:val="16"/>
                          <w:szCs w:val="16"/>
                        </w:rPr>
                        <w:t>00</w:t>
                      </w:r>
                      <w:r w:rsidR="0041679D">
                        <w:rPr>
                          <w:rFonts w:ascii="Times New Roman" w:hAnsi="Times New Roman" w:cs="Times New Roman"/>
                          <w:i/>
                          <w:sz w:val="16"/>
                          <w:szCs w:val="16"/>
                        </w:rPr>
                        <w:t>1</w:t>
                      </w:r>
                      <w:r>
                        <w:rPr>
                          <w:rFonts w:ascii="Times New Roman" w:hAnsi="Times New Roman" w:cs="Times New Roman"/>
                          <w:i/>
                          <w:sz w:val="16"/>
                          <w:szCs w:val="16"/>
                        </w:rPr>
                        <w:t>.</w:t>
                      </w:r>
                      <w:r w:rsidRPr="00185F60">
                        <w:rPr>
                          <w:rFonts w:ascii="Times New Roman" w:hAnsi="Times New Roman" w:cs="Times New Roman"/>
                          <w:i/>
                          <w:sz w:val="16"/>
                          <w:szCs w:val="16"/>
                        </w:rPr>
                        <w:t>1</w:t>
                      </w:r>
                      <w:r>
                        <w:rPr>
                          <w:rFonts w:ascii="Times New Roman" w:hAnsi="Times New Roman" w:cs="Times New Roman"/>
                          <w:i/>
                          <w:sz w:val="16"/>
                          <w:szCs w:val="16"/>
                        </w:rPr>
                        <w:t xml:space="preserve">  received</w:t>
                      </w:r>
                      <w:proofErr w:type="gramEnd"/>
                      <w:r>
                        <w:rPr>
                          <w:rFonts w:ascii="Times New Roman" w:hAnsi="Times New Roman" w:cs="Times New Roman"/>
                          <w:i/>
                          <w:sz w:val="16"/>
                          <w:szCs w:val="16"/>
                        </w:rPr>
                        <w:t xml:space="preserve"> 30 </w:t>
                      </w:r>
                      <w:r w:rsidR="0041679D">
                        <w:rPr>
                          <w:rFonts w:ascii="Times New Roman" w:hAnsi="Times New Roman" w:cs="Times New Roman"/>
                          <w:i/>
                          <w:sz w:val="16"/>
                          <w:szCs w:val="16"/>
                        </w:rPr>
                        <w:t xml:space="preserve">November </w:t>
                      </w:r>
                      <w:r>
                        <w:rPr>
                          <w:rFonts w:ascii="Times New Roman" w:hAnsi="Times New Roman" w:cs="Times New Roman"/>
                          <w:i/>
                          <w:sz w:val="16"/>
                          <w:szCs w:val="16"/>
                        </w:rPr>
                        <w:t xml:space="preserve">2017; accepted in revision </w:t>
                      </w:r>
                      <w:r w:rsidR="00BD6C81">
                        <w:rPr>
                          <w:rFonts w:ascii="Times New Roman" w:hAnsi="Times New Roman" w:cs="Times New Roman"/>
                          <w:i/>
                          <w:sz w:val="16"/>
                          <w:szCs w:val="16"/>
                        </w:rPr>
                        <w:t>10 February 2018</w:t>
                      </w:r>
                      <w:r>
                        <w:rPr>
                          <w:rFonts w:ascii="Times New Roman" w:hAnsi="Times New Roman" w:cs="Times New Roman"/>
                          <w:i/>
                          <w:sz w:val="16"/>
                          <w:szCs w:val="16"/>
                        </w:rPr>
                        <w:t>.</w:t>
                      </w:r>
                    </w:p>
                    <w:p w:rsidR="00C13187" w:rsidRPr="00087F67" w:rsidRDefault="00C13187" w:rsidP="00087F67">
                      <w:pPr>
                        <w:pStyle w:val="Footer"/>
                        <w:ind w:left="-90"/>
                        <w:rPr>
                          <w:rFonts w:ascii="Times New Roman" w:hAnsi="Times New Roman" w:cs="Times New Roman"/>
                          <w:i/>
                          <w:sz w:val="16"/>
                          <w:szCs w:val="16"/>
                        </w:rPr>
                      </w:pPr>
                      <w:r>
                        <w:rPr>
                          <w:rFonts w:ascii="Times New Roman" w:hAnsi="Times New Roman" w:cs="Times New Roman"/>
                          <w:sz w:val="16"/>
                          <w:szCs w:val="16"/>
                        </w:rPr>
                        <w:t>*Corresponding author: mike.phillips@uwtsd.ac.uk</w:t>
                      </w:r>
                    </w:p>
                    <w:p w:rsidR="00C13187" w:rsidRPr="00185F60" w:rsidRDefault="00C13187" w:rsidP="00087F67">
                      <w:pPr>
                        <w:pStyle w:val="Footer"/>
                        <w:ind w:left="-90"/>
                        <w:rPr>
                          <w:rFonts w:ascii="Times New Roman" w:hAnsi="Times New Roman" w:cs="Times New Roman"/>
                          <w:sz w:val="16"/>
                          <w:szCs w:val="16"/>
                        </w:rPr>
                      </w:pPr>
                      <w:r w:rsidRPr="00920067">
                        <w:rPr>
                          <w:rFonts w:ascii="Times New Roman" w:hAnsi="Times New Roman" w:cs="Times New Roman"/>
                          <w:sz w:val="16"/>
                          <w:szCs w:val="16"/>
                          <w:vertAlign w:val="superscript"/>
                        </w:rPr>
                        <w:t>©</w:t>
                      </w:r>
                      <w:r w:rsidRPr="00185F60">
                        <w:rPr>
                          <w:rFonts w:ascii="Times New Roman" w:hAnsi="Times New Roman" w:cs="Times New Roman"/>
                          <w:sz w:val="16"/>
                          <w:szCs w:val="16"/>
                        </w:rPr>
                        <w:t xml:space="preserve">Coastal Education </w:t>
                      </w:r>
                      <w:r>
                        <w:rPr>
                          <w:rFonts w:ascii="Times New Roman" w:hAnsi="Times New Roman" w:cs="Times New Roman"/>
                          <w:sz w:val="16"/>
                          <w:szCs w:val="16"/>
                        </w:rPr>
                        <w:t>and</w:t>
                      </w:r>
                      <w:r w:rsidRPr="00185F60">
                        <w:rPr>
                          <w:rFonts w:ascii="Times New Roman" w:hAnsi="Times New Roman" w:cs="Times New Roman"/>
                          <w:sz w:val="16"/>
                          <w:szCs w:val="16"/>
                        </w:rPr>
                        <w:t xml:space="preserve"> Research Foundation</w:t>
                      </w:r>
                      <w:r>
                        <w:rPr>
                          <w:rFonts w:ascii="Times New Roman" w:hAnsi="Times New Roman" w:cs="Times New Roman"/>
                          <w:sz w:val="16"/>
                          <w:szCs w:val="16"/>
                        </w:rPr>
                        <w:t>, Inc.</w:t>
                      </w:r>
                      <w:r w:rsidRPr="00185F60">
                        <w:rPr>
                          <w:rFonts w:ascii="Times New Roman" w:hAnsi="Times New Roman" w:cs="Times New Roman"/>
                          <w:sz w:val="16"/>
                          <w:szCs w:val="16"/>
                        </w:rPr>
                        <w:t xml:space="preserve"> 201</w:t>
                      </w:r>
                      <w:r>
                        <w:rPr>
                          <w:rFonts w:ascii="Times New Roman" w:hAnsi="Times New Roman" w:cs="Times New Roman"/>
                          <w:sz w:val="16"/>
                          <w:szCs w:val="16"/>
                        </w:rPr>
                        <w:t>8</w:t>
                      </w:r>
                    </w:p>
                  </w:txbxContent>
                </v:textbox>
                <w10:wrap type="topAndBottom" anchorx="page" anchory="page"/>
                <w10:anchorlock/>
              </v:shape>
            </w:pict>
          </mc:Fallback>
        </mc:AlternateContent>
      </w:r>
      <w:r w:rsidR="00D25D83" w:rsidRPr="00D25D83">
        <w:rPr>
          <w:sz w:val="18"/>
          <w:szCs w:val="18"/>
        </w:rPr>
        <w:t xml:space="preserve"> </w:t>
      </w:r>
      <w:r w:rsidR="00C13187" w:rsidRPr="00C13187">
        <w:rPr>
          <w:sz w:val="18"/>
          <w:szCs w:val="18"/>
        </w:rPr>
        <w:t xml:space="preserve">Climate change and sea level rise are significant threats to coastal regions and by default, many tourism destinations. </w:t>
      </w:r>
      <w:r w:rsidR="00A276F2">
        <w:rPr>
          <w:sz w:val="18"/>
          <w:szCs w:val="18"/>
        </w:rPr>
        <w:t xml:space="preserve">In England and Wales (UK), </w:t>
      </w:r>
      <w:r w:rsidR="00BF2604">
        <w:rPr>
          <w:sz w:val="18"/>
          <w:szCs w:val="18"/>
        </w:rPr>
        <w:t xml:space="preserve">second generation </w:t>
      </w:r>
      <w:r w:rsidR="00A276F2" w:rsidRPr="00374DA1">
        <w:rPr>
          <w:sz w:val="18"/>
          <w:szCs w:val="18"/>
        </w:rPr>
        <w:t>S</w:t>
      </w:r>
      <w:r w:rsidR="00A276F2">
        <w:rPr>
          <w:sz w:val="18"/>
          <w:szCs w:val="18"/>
        </w:rPr>
        <w:t xml:space="preserve">horeline </w:t>
      </w:r>
      <w:r w:rsidR="00A276F2" w:rsidRPr="00374DA1">
        <w:rPr>
          <w:sz w:val="18"/>
          <w:szCs w:val="18"/>
        </w:rPr>
        <w:t>M</w:t>
      </w:r>
      <w:r w:rsidR="00A276F2">
        <w:rPr>
          <w:sz w:val="18"/>
          <w:szCs w:val="18"/>
        </w:rPr>
        <w:t xml:space="preserve">anagement </w:t>
      </w:r>
      <w:r w:rsidR="00A276F2" w:rsidRPr="00374DA1">
        <w:rPr>
          <w:sz w:val="18"/>
          <w:szCs w:val="18"/>
        </w:rPr>
        <w:t>P</w:t>
      </w:r>
      <w:r w:rsidR="00A276F2">
        <w:rPr>
          <w:sz w:val="18"/>
          <w:szCs w:val="18"/>
        </w:rPr>
        <w:t>lan</w:t>
      </w:r>
      <w:r w:rsidR="00A276F2" w:rsidRPr="00374DA1">
        <w:rPr>
          <w:sz w:val="18"/>
          <w:szCs w:val="18"/>
        </w:rPr>
        <w:t xml:space="preserve">s </w:t>
      </w:r>
      <w:r w:rsidR="00BF2604">
        <w:rPr>
          <w:sz w:val="18"/>
          <w:szCs w:val="18"/>
        </w:rPr>
        <w:t xml:space="preserve">(SMP2) </w:t>
      </w:r>
      <w:r w:rsidR="00A276F2" w:rsidRPr="00374DA1">
        <w:rPr>
          <w:sz w:val="18"/>
          <w:szCs w:val="18"/>
        </w:rPr>
        <w:t xml:space="preserve">consider how a section of coastline is to be managed over epochs, e.g. 25 years, 50 years and 100 years to address issues such as flooding and/or erosion. Decisions consider consequences of climate change which are linked to socio-economic use, e.g. coastal tourism, etc. (EA, 2015). Therefore, the coastline is divided into units for which management options are assessed under four criteria: </w:t>
      </w:r>
    </w:p>
    <w:p w:rsidR="00354F87" w:rsidRPr="00374DA1" w:rsidRDefault="00354F87" w:rsidP="00354F87">
      <w:pPr>
        <w:pStyle w:val="BLin"/>
      </w:pPr>
      <w:r w:rsidRPr="00374DA1">
        <w:t xml:space="preserve">Advance the line – New coastal defences are constructed on the seaward side of the existing shoreline or coastal defences. This can include beach nourishment or hard engineering. </w:t>
      </w:r>
    </w:p>
    <w:p w:rsidR="00A276F2" w:rsidRPr="00374DA1" w:rsidRDefault="00A276F2" w:rsidP="00354F87">
      <w:pPr>
        <w:pStyle w:val="BLin"/>
      </w:pPr>
      <w:r w:rsidRPr="00374DA1">
        <w:t xml:space="preserve">Hold the line – This section of coastline will be defended, or continue to be defended, by constructing artificial defences to maintain the shoreline position. This includes modifying types of coastal defence. </w:t>
      </w:r>
    </w:p>
    <w:p w:rsidR="00A276F2" w:rsidRPr="00374DA1" w:rsidRDefault="00A276F2" w:rsidP="00354F87">
      <w:pPr>
        <w:pStyle w:val="BLin"/>
      </w:pPr>
      <w:r w:rsidRPr="00374DA1">
        <w:t xml:space="preserve">Managed realignment or managed retreat – This section of the coastline will be abandoned over a period of </w:t>
      </w:r>
      <w:proofErr w:type="gramStart"/>
      <w:r w:rsidRPr="00374DA1">
        <w:t>time</w:t>
      </w:r>
      <w:r w:rsidR="008A65F3">
        <w:t xml:space="preserve"> </w:t>
      </w:r>
      <w:r w:rsidRPr="00374DA1">
        <w:t xml:space="preserve"> and</w:t>
      </w:r>
      <w:proofErr w:type="gramEnd"/>
      <w:r w:rsidRPr="00374DA1">
        <w:t xml:space="preserve"> socio-economic assets will be relocated or lost to the sea. </w:t>
      </w:r>
    </w:p>
    <w:p w:rsidR="00354F87" w:rsidRPr="00354F87" w:rsidRDefault="00354F87" w:rsidP="00C17F1E">
      <w:pPr>
        <w:pStyle w:val="BLin"/>
      </w:pPr>
      <w:r w:rsidRPr="00354F87">
        <w:lastRenderedPageBreak/>
        <w:t xml:space="preserve">No active intervention – No planned investment to defend coastline at a particular location against flooding or erosion. This even includes areas where there are existing coastal defences. </w:t>
      </w:r>
    </w:p>
    <w:p w:rsidR="00C13187" w:rsidRPr="00A37BB3" w:rsidRDefault="00C13187" w:rsidP="00C13187">
      <w:pPr>
        <w:pStyle w:val="BodyText"/>
        <w:spacing w:after="0" w:line="240" w:lineRule="auto"/>
        <w:ind w:firstLine="181"/>
        <w:jc w:val="both"/>
        <w:rPr>
          <w:rFonts w:ascii="Times New Roman" w:hAnsi="Times New Roman"/>
          <w:sz w:val="18"/>
          <w:szCs w:val="18"/>
        </w:rPr>
      </w:pPr>
      <w:r w:rsidRPr="00C13187">
        <w:rPr>
          <w:rFonts w:ascii="Times New Roman" w:hAnsi="Times New Roman"/>
          <w:sz w:val="18"/>
          <w:szCs w:val="18"/>
        </w:rPr>
        <w:t>However, these</w:t>
      </w:r>
      <w:r w:rsidR="00615C87">
        <w:rPr>
          <w:rFonts w:ascii="Times New Roman" w:hAnsi="Times New Roman"/>
          <w:sz w:val="18"/>
          <w:szCs w:val="18"/>
        </w:rPr>
        <w:t xml:space="preserve"> management</w:t>
      </w:r>
      <w:r w:rsidRPr="00C13187">
        <w:rPr>
          <w:rFonts w:ascii="Times New Roman" w:hAnsi="Times New Roman"/>
          <w:sz w:val="18"/>
          <w:szCs w:val="18"/>
        </w:rPr>
        <w:t xml:space="preserve"> options </w:t>
      </w:r>
      <w:r w:rsidR="00615C87">
        <w:rPr>
          <w:rFonts w:ascii="Times New Roman" w:hAnsi="Times New Roman"/>
          <w:sz w:val="18"/>
          <w:szCs w:val="18"/>
        </w:rPr>
        <w:t>present</w:t>
      </w:r>
      <w:r w:rsidRPr="00C13187">
        <w:rPr>
          <w:rFonts w:ascii="Times New Roman" w:hAnsi="Times New Roman"/>
          <w:sz w:val="18"/>
          <w:szCs w:val="18"/>
        </w:rPr>
        <w:t xml:space="preserve"> problems and </w:t>
      </w:r>
      <w:r w:rsidRPr="00A37BB3">
        <w:rPr>
          <w:rFonts w:ascii="Times New Roman" w:hAnsi="Times New Roman"/>
          <w:sz w:val="18"/>
          <w:szCs w:val="18"/>
        </w:rPr>
        <w:t>consequences</w:t>
      </w:r>
      <w:r w:rsidR="00615C87">
        <w:rPr>
          <w:rFonts w:ascii="Times New Roman" w:hAnsi="Times New Roman"/>
          <w:sz w:val="18"/>
          <w:szCs w:val="18"/>
        </w:rPr>
        <w:t>,</w:t>
      </w:r>
      <w:r w:rsidRPr="00A37BB3">
        <w:rPr>
          <w:rFonts w:ascii="Times New Roman" w:hAnsi="Times New Roman"/>
          <w:sz w:val="18"/>
          <w:szCs w:val="18"/>
        </w:rPr>
        <w:t xml:space="preserve"> as human activities </w:t>
      </w:r>
      <w:r w:rsidR="00615C87">
        <w:rPr>
          <w:rFonts w:ascii="Times New Roman" w:hAnsi="Times New Roman"/>
          <w:sz w:val="18"/>
          <w:szCs w:val="18"/>
        </w:rPr>
        <w:t xml:space="preserve">and </w:t>
      </w:r>
      <w:r w:rsidR="00615C87" w:rsidRPr="00A37BB3">
        <w:rPr>
          <w:rFonts w:ascii="Times New Roman" w:hAnsi="Times New Roman"/>
          <w:sz w:val="18"/>
          <w:szCs w:val="18"/>
        </w:rPr>
        <w:t xml:space="preserve">natural processes </w:t>
      </w:r>
      <w:r w:rsidRPr="00A37BB3">
        <w:rPr>
          <w:rFonts w:ascii="Times New Roman" w:hAnsi="Times New Roman"/>
          <w:sz w:val="18"/>
          <w:szCs w:val="18"/>
        </w:rPr>
        <w:t>are increasingly in conflict with one another. Whilst an evaluation of a coastline’s present day status is fundamental in deciding whether to actively manage or refrain from intervention (</w:t>
      </w:r>
      <w:proofErr w:type="spellStart"/>
      <w:r w:rsidRPr="00A37BB3">
        <w:rPr>
          <w:rFonts w:ascii="Times New Roman" w:hAnsi="Times New Roman"/>
          <w:sz w:val="18"/>
          <w:szCs w:val="18"/>
        </w:rPr>
        <w:t>Simm</w:t>
      </w:r>
      <w:proofErr w:type="spellEnd"/>
      <w:r w:rsidRPr="00A37BB3">
        <w:rPr>
          <w:rFonts w:ascii="Times New Roman" w:hAnsi="Times New Roman"/>
          <w:sz w:val="18"/>
          <w:szCs w:val="18"/>
        </w:rPr>
        <w:t xml:space="preserve">, 1996), many vulnerable coastal areas are in front of built defences. </w:t>
      </w:r>
      <w:r w:rsidR="00615C87" w:rsidRPr="00A37BB3">
        <w:rPr>
          <w:rFonts w:ascii="Times New Roman" w:hAnsi="Times New Roman"/>
          <w:sz w:val="18"/>
          <w:szCs w:val="18"/>
        </w:rPr>
        <w:t xml:space="preserve">Therefore, management requires protection of coastal resources while accommodating growing development pressures. </w:t>
      </w:r>
      <w:r w:rsidRPr="00A37BB3">
        <w:rPr>
          <w:rFonts w:ascii="Times New Roman" w:hAnsi="Times New Roman"/>
          <w:sz w:val="18"/>
          <w:szCs w:val="18"/>
        </w:rPr>
        <w:t xml:space="preserve">Managing the coastal zone involves policies at various geographical scales with implementation of techniques to achieve policy objectives (Williams and Micallef, 2009). </w:t>
      </w:r>
    </w:p>
    <w:p w:rsidR="00A91549" w:rsidRPr="00BF2604" w:rsidRDefault="00615C87" w:rsidP="00B85531">
      <w:pPr>
        <w:spacing w:after="0" w:line="240" w:lineRule="auto"/>
        <w:ind w:firstLine="181"/>
        <w:jc w:val="both"/>
        <w:rPr>
          <w:rFonts w:ascii="Times New Roman" w:eastAsia="Times New Roman" w:hAnsi="Times New Roman" w:cs="Times New Roman"/>
          <w:sz w:val="18"/>
          <w:szCs w:val="18"/>
        </w:rPr>
      </w:pPr>
      <w:r>
        <w:rPr>
          <w:rFonts w:ascii="Times New Roman" w:eastAsia="SimSun" w:hAnsi="Times New Roman" w:cs="Times New Roman"/>
          <w:sz w:val="18"/>
          <w:szCs w:val="18"/>
        </w:rPr>
        <w:t>D</w:t>
      </w:r>
      <w:r w:rsidRPr="0079024C">
        <w:rPr>
          <w:rFonts w:ascii="Times New Roman" w:eastAsia="SimSun" w:hAnsi="Times New Roman" w:cs="Times New Roman"/>
          <w:sz w:val="18"/>
          <w:szCs w:val="18"/>
        </w:rPr>
        <w:t xml:space="preserve">ue to inadequate planning in some regions </w:t>
      </w:r>
      <w:r>
        <w:rPr>
          <w:rFonts w:ascii="Times New Roman" w:eastAsia="SimSun" w:hAnsi="Times New Roman" w:cs="Times New Roman"/>
          <w:sz w:val="18"/>
          <w:szCs w:val="18"/>
        </w:rPr>
        <w:t>many</w:t>
      </w:r>
      <w:r w:rsidR="00A91549" w:rsidRPr="0079024C">
        <w:rPr>
          <w:rFonts w:ascii="Times New Roman" w:eastAsia="SimSun" w:hAnsi="Times New Roman" w:cs="Times New Roman"/>
          <w:sz w:val="18"/>
          <w:szCs w:val="18"/>
        </w:rPr>
        <w:t xml:space="preserve"> activities that are sources of national income, have contributed to a degradation of built and natural coastal environments. Coastal zones are barriers to natural hazards (Varghese et al., 2008) </w:t>
      </w:r>
      <w:r>
        <w:rPr>
          <w:rFonts w:ascii="Times New Roman" w:eastAsia="SimSun" w:hAnsi="Times New Roman" w:cs="Times New Roman"/>
          <w:sz w:val="18"/>
          <w:szCs w:val="18"/>
        </w:rPr>
        <w:t>while</w:t>
      </w:r>
      <w:r w:rsidR="00A91549" w:rsidRPr="0079024C">
        <w:rPr>
          <w:rFonts w:ascii="Times New Roman" w:eastAsia="SimSun" w:hAnsi="Times New Roman" w:cs="Times New Roman"/>
          <w:sz w:val="18"/>
          <w:szCs w:val="18"/>
        </w:rPr>
        <w:t xml:space="preserve"> </w:t>
      </w:r>
      <w:r w:rsidR="00A91549" w:rsidRPr="0079024C">
        <w:rPr>
          <w:rFonts w:ascii="Times New Roman" w:hAnsi="Times New Roman" w:cs="Times New Roman"/>
          <w:sz w:val="18"/>
          <w:szCs w:val="18"/>
        </w:rPr>
        <w:t xml:space="preserve">Costanza et al. (2014) estimated </w:t>
      </w:r>
      <w:r>
        <w:rPr>
          <w:rFonts w:ascii="Times New Roman" w:hAnsi="Times New Roman" w:cs="Times New Roman"/>
          <w:sz w:val="18"/>
          <w:szCs w:val="18"/>
        </w:rPr>
        <w:t>that they</w:t>
      </w:r>
      <w:r w:rsidR="00A91549" w:rsidRPr="0079024C">
        <w:rPr>
          <w:rFonts w:ascii="Times New Roman" w:hAnsi="Times New Roman" w:cs="Times New Roman"/>
          <w:sz w:val="18"/>
          <w:szCs w:val="18"/>
        </w:rPr>
        <w:t xml:space="preserve"> give a combined global annual value of goods and services of approximately US $22 trillion. </w:t>
      </w:r>
      <w:r w:rsidR="00A91549" w:rsidRPr="0079024C">
        <w:rPr>
          <w:rFonts w:ascii="Times New Roman" w:hAnsi="Times New Roman" w:cs="Times New Roman"/>
          <w:color w:val="000000"/>
          <w:sz w:val="18"/>
          <w:szCs w:val="18"/>
        </w:rPr>
        <w:t>Management strategies are complicated by population increases and economic migration to coastal areas as a result of increased tourism, recreation, residential and industrial development, and urban expansion (Goble et al., 2014).</w:t>
      </w:r>
      <w:r w:rsidR="00A91549" w:rsidRPr="0079024C">
        <w:rPr>
          <w:rFonts w:ascii="Times New Roman" w:hAnsi="Times New Roman" w:cs="Times New Roman"/>
          <w:sz w:val="18"/>
          <w:szCs w:val="18"/>
        </w:rPr>
        <w:t xml:space="preserve"> With coastal pressures increasing worldwide (Lopez Y </w:t>
      </w:r>
      <w:proofErr w:type="spellStart"/>
      <w:r w:rsidR="00A91549" w:rsidRPr="0079024C">
        <w:rPr>
          <w:rFonts w:ascii="Times New Roman" w:hAnsi="Times New Roman" w:cs="Times New Roman"/>
          <w:sz w:val="18"/>
          <w:szCs w:val="18"/>
        </w:rPr>
        <w:t>Royo</w:t>
      </w:r>
      <w:proofErr w:type="spellEnd"/>
      <w:r w:rsidR="00A91549" w:rsidRPr="0079024C">
        <w:rPr>
          <w:rFonts w:ascii="Times New Roman" w:hAnsi="Times New Roman" w:cs="Times New Roman"/>
          <w:sz w:val="18"/>
          <w:szCs w:val="18"/>
        </w:rPr>
        <w:t xml:space="preserve"> </w:t>
      </w:r>
      <w:r w:rsidR="00A91549" w:rsidRPr="0079024C">
        <w:rPr>
          <w:rFonts w:ascii="Times New Roman" w:hAnsi="Times New Roman" w:cs="Times New Roman"/>
          <w:i/>
          <w:iCs/>
          <w:sz w:val="18"/>
          <w:szCs w:val="18"/>
        </w:rPr>
        <w:t xml:space="preserve">et al., </w:t>
      </w:r>
      <w:r w:rsidR="00A91549" w:rsidRPr="0079024C">
        <w:rPr>
          <w:rFonts w:ascii="Times New Roman" w:hAnsi="Times New Roman" w:cs="Times New Roman"/>
          <w:sz w:val="18"/>
          <w:szCs w:val="18"/>
        </w:rPr>
        <w:t>2009), and populations and development placing significant stresses on coastal resources (Leatherman 2001), there is a</w:t>
      </w:r>
      <w:r w:rsidR="00A91549" w:rsidRPr="0079024C">
        <w:rPr>
          <w:rFonts w:ascii="Times New Roman" w:hAnsi="Times New Roman" w:cs="Times New Roman"/>
          <w:color w:val="000000"/>
          <w:sz w:val="18"/>
          <w:szCs w:val="18"/>
        </w:rPr>
        <w:t xml:space="preserve"> need </w:t>
      </w:r>
      <w:r w:rsidR="00352F91">
        <w:rPr>
          <w:rFonts w:ascii="Times New Roman" w:hAnsi="Times New Roman" w:cs="Times New Roman"/>
          <w:color w:val="000000"/>
          <w:sz w:val="18"/>
          <w:szCs w:val="18"/>
        </w:rPr>
        <w:t xml:space="preserve">for </w:t>
      </w:r>
      <w:r w:rsidR="00A91549" w:rsidRPr="0079024C">
        <w:rPr>
          <w:rFonts w:ascii="Times New Roman" w:hAnsi="Times New Roman" w:cs="Times New Roman"/>
          <w:color w:val="000000"/>
          <w:sz w:val="18"/>
          <w:szCs w:val="18"/>
        </w:rPr>
        <w:t xml:space="preserve">defining policies and legislative instruments to effectively </w:t>
      </w:r>
      <w:r w:rsidR="00A91549" w:rsidRPr="0079024C">
        <w:rPr>
          <w:rFonts w:ascii="Times New Roman" w:hAnsi="Times New Roman" w:cs="Times New Roman"/>
          <w:color w:val="000000"/>
          <w:sz w:val="18"/>
          <w:szCs w:val="18"/>
        </w:rPr>
        <w:lastRenderedPageBreak/>
        <w:t>manage this complex space (</w:t>
      </w:r>
      <w:proofErr w:type="spellStart"/>
      <w:r w:rsidR="00A91549" w:rsidRPr="0079024C">
        <w:rPr>
          <w:rFonts w:ascii="Times New Roman" w:hAnsi="Times New Roman" w:cs="Times New Roman"/>
          <w:sz w:val="18"/>
          <w:szCs w:val="18"/>
        </w:rPr>
        <w:t>Nobre</w:t>
      </w:r>
      <w:proofErr w:type="spellEnd"/>
      <w:r w:rsidR="00A91549" w:rsidRPr="0079024C">
        <w:rPr>
          <w:rFonts w:ascii="Times New Roman" w:hAnsi="Times New Roman" w:cs="Times New Roman"/>
          <w:sz w:val="18"/>
          <w:szCs w:val="18"/>
        </w:rPr>
        <w:t>, 2011</w:t>
      </w:r>
      <w:r w:rsidR="00A91549" w:rsidRPr="0079024C">
        <w:rPr>
          <w:rFonts w:ascii="Times New Roman" w:hAnsi="Times New Roman" w:cs="Times New Roman"/>
          <w:color w:val="000000"/>
          <w:sz w:val="18"/>
          <w:szCs w:val="18"/>
        </w:rPr>
        <w:t xml:space="preserve">). </w:t>
      </w:r>
      <w:r w:rsidR="00A91549" w:rsidRPr="0079024C">
        <w:rPr>
          <w:rFonts w:ascii="Times New Roman" w:hAnsi="Times New Roman" w:cs="Times New Roman"/>
          <w:sz w:val="18"/>
          <w:szCs w:val="18"/>
        </w:rPr>
        <w:t>Erosion and climate change impacts on tourism infrastructure were identified by Phillips and Jones (2006) and Jones and Phillips (2011</w:t>
      </w:r>
      <w:r w:rsidR="00F6739A">
        <w:rPr>
          <w:rFonts w:ascii="Times New Roman" w:hAnsi="Times New Roman" w:cs="Times New Roman"/>
          <w:sz w:val="18"/>
          <w:szCs w:val="18"/>
        </w:rPr>
        <w:t xml:space="preserve"> and 2017</w:t>
      </w:r>
      <w:r w:rsidR="00A91549" w:rsidRPr="0079024C">
        <w:rPr>
          <w:rFonts w:ascii="Times New Roman" w:hAnsi="Times New Roman" w:cs="Times New Roman"/>
          <w:sz w:val="18"/>
          <w:szCs w:val="18"/>
        </w:rPr>
        <w:t>)</w:t>
      </w:r>
      <w:r w:rsidR="00352F91">
        <w:rPr>
          <w:rFonts w:ascii="Times New Roman" w:hAnsi="Times New Roman" w:cs="Times New Roman"/>
          <w:sz w:val="18"/>
          <w:szCs w:val="18"/>
        </w:rPr>
        <w:t>.</w:t>
      </w:r>
      <w:r w:rsidR="00A91549" w:rsidRPr="0079024C">
        <w:rPr>
          <w:rFonts w:ascii="Times New Roman" w:hAnsi="Times New Roman" w:cs="Times New Roman"/>
          <w:sz w:val="18"/>
          <w:szCs w:val="18"/>
        </w:rPr>
        <w:t xml:space="preserve"> Although now widely recognised, there is still no clear strategy for protecting and managing coastal resources while accommodating socio-economic activities such as tourism, against the consequences of climate change and sea level rise. </w:t>
      </w:r>
      <w:r w:rsidR="00B85531">
        <w:rPr>
          <w:rFonts w:ascii="Times New Roman" w:hAnsi="Times New Roman" w:cs="Times New Roman"/>
          <w:sz w:val="18"/>
          <w:szCs w:val="18"/>
        </w:rPr>
        <w:t xml:space="preserve">As a result, </w:t>
      </w:r>
      <w:r w:rsidR="00A91549">
        <w:rPr>
          <w:rFonts w:ascii="Times New Roman" w:hAnsi="Times New Roman" w:cs="Times New Roman"/>
          <w:sz w:val="18"/>
          <w:szCs w:val="18"/>
        </w:rPr>
        <w:t>st</w:t>
      </w:r>
      <w:r w:rsidR="00A91549" w:rsidRPr="00E649EB">
        <w:rPr>
          <w:rFonts w:ascii="Times New Roman" w:hAnsi="Times New Roman" w:cs="Times New Roman"/>
          <w:sz w:val="18"/>
          <w:szCs w:val="18"/>
        </w:rPr>
        <w:t xml:space="preserve">rategic management for coastal tourism </w:t>
      </w:r>
      <w:r w:rsidR="00A91549" w:rsidRPr="00BF2604">
        <w:rPr>
          <w:rFonts w:ascii="Times New Roman" w:hAnsi="Times New Roman" w:cs="Times New Roman"/>
          <w:sz w:val="18"/>
          <w:szCs w:val="18"/>
        </w:rPr>
        <w:t>must address the following</w:t>
      </w:r>
      <w:r w:rsidR="00352F91">
        <w:rPr>
          <w:rFonts w:ascii="Times New Roman" w:hAnsi="Times New Roman" w:cs="Times New Roman"/>
          <w:sz w:val="18"/>
          <w:szCs w:val="18"/>
        </w:rPr>
        <w:t xml:space="preserve"> challenges</w:t>
      </w:r>
      <w:r w:rsidR="00A91549" w:rsidRPr="00BF2604">
        <w:rPr>
          <w:rFonts w:ascii="Times New Roman" w:hAnsi="Times New Roman" w:cs="Times New Roman"/>
          <w:sz w:val="18"/>
          <w:szCs w:val="18"/>
        </w:rPr>
        <w:t>:</w:t>
      </w:r>
      <w:r w:rsidR="00A91549" w:rsidRPr="00BF2604">
        <w:rPr>
          <w:rFonts w:ascii="Times New Roman" w:eastAsia="Times New Roman" w:hAnsi="Times New Roman" w:cs="Times New Roman"/>
          <w:sz w:val="18"/>
          <w:szCs w:val="18"/>
        </w:rPr>
        <w:t> </w:t>
      </w:r>
    </w:p>
    <w:p w:rsidR="00A91549" w:rsidRPr="00BF2604" w:rsidRDefault="00A91549" w:rsidP="001621C7">
      <w:pPr>
        <w:numPr>
          <w:ilvl w:val="0"/>
          <w:numId w:val="7"/>
        </w:numPr>
        <w:spacing w:after="0" w:line="240" w:lineRule="auto"/>
        <w:ind w:left="0" w:firstLine="181"/>
        <w:jc w:val="both"/>
        <w:rPr>
          <w:rFonts w:ascii="Times New Roman" w:eastAsia="Times New Roman" w:hAnsi="Times New Roman" w:cs="Times New Roman"/>
          <w:sz w:val="18"/>
          <w:szCs w:val="18"/>
        </w:rPr>
      </w:pPr>
      <w:r w:rsidRPr="00BF2604">
        <w:rPr>
          <w:rFonts w:ascii="Times New Roman" w:eastAsia="Times New Roman" w:hAnsi="Times New Roman" w:cs="Times New Roman"/>
          <w:sz w:val="18"/>
          <w:szCs w:val="18"/>
        </w:rPr>
        <w:t>Increased storminess: this will significantly impact on coastal infrastructure. </w:t>
      </w:r>
    </w:p>
    <w:p w:rsidR="00A91549" w:rsidRPr="00BF2604" w:rsidRDefault="00A91549" w:rsidP="001621C7">
      <w:pPr>
        <w:numPr>
          <w:ilvl w:val="0"/>
          <w:numId w:val="8"/>
        </w:numPr>
        <w:spacing w:after="0" w:line="240" w:lineRule="auto"/>
        <w:ind w:left="0" w:firstLine="181"/>
        <w:jc w:val="both"/>
        <w:rPr>
          <w:rFonts w:ascii="Times New Roman" w:eastAsia="Times New Roman" w:hAnsi="Times New Roman" w:cs="Times New Roman"/>
          <w:sz w:val="18"/>
          <w:szCs w:val="18"/>
        </w:rPr>
      </w:pPr>
      <w:r w:rsidRPr="00BF2604">
        <w:rPr>
          <w:rFonts w:ascii="Times New Roman" w:eastAsia="Times New Roman" w:hAnsi="Times New Roman" w:cs="Times New Roman"/>
          <w:sz w:val="18"/>
          <w:szCs w:val="18"/>
        </w:rPr>
        <w:t>Sea level rise: this will vary, even along the same coastline, leading to increased erosion/beach loss. Coupled with increased storms, impacts and coastal damage will worsen.  </w:t>
      </w:r>
    </w:p>
    <w:p w:rsidR="00A91549" w:rsidRPr="00BF2604" w:rsidRDefault="00A91549" w:rsidP="001621C7">
      <w:pPr>
        <w:numPr>
          <w:ilvl w:val="0"/>
          <w:numId w:val="9"/>
        </w:numPr>
        <w:spacing w:after="0" w:line="240" w:lineRule="auto"/>
        <w:ind w:left="0" w:firstLine="181"/>
        <w:jc w:val="both"/>
        <w:rPr>
          <w:rFonts w:ascii="Times New Roman" w:eastAsia="Times New Roman" w:hAnsi="Times New Roman" w:cs="Times New Roman"/>
          <w:sz w:val="18"/>
          <w:szCs w:val="18"/>
        </w:rPr>
      </w:pPr>
      <w:r w:rsidRPr="00BF2604">
        <w:rPr>
          <w:rFonts w:ascii="Times New Roman" w:eastAsia="Times New Roman" w:hAnsi="Times New Roman" w:cs="Times New Roman"/>
          <w:sz w:val="18"/>
          <w:szCs w:val="18"/>
        </w:rPr>
        <w:t>Resilience: how quickly will tourism economies of affected coastal communities recover? This will be a critical issue for Small Island Developing States (SIDs).  </w:t>
      </w:r>
    </w:p>
    <w:p w:rsidR="00A91549" w:rsidRPr="00BF2604" w:rsidRDefault="00A91549" w:rsidP="001621C7">
      <w:pPr>
        <w:numPr>
          <w:ilvl w:val="0"/>
          <w:numId w:val="10"/>
        </w:numPr>
        <w:spacing w:after="0" w:line="240" w:lineRule="auto"/>
        <w:ind w:left="0" w:firstLine="181"/>
        <w:jc w:val="both"/>
        <w:rPr>
          <w:rFonts w:ascii="Times New Roman" w:eastAsia="Times New Roman" w:hAnsi="Times New Roman" w:cs="Times New Roman"/>
          <w:sz w:val="18"/>
          <w:szCs w:val="18"/>
        </w:rPr>
      </w:pPr>
      <w:r w:rsidRPr="00BF2604">
        <w:rPr>
          <w:rFonts w:ascii="Times New Roman" w:eastAsia="Times New Roman" w:hAnsi="Times New Roman" w:cs="Times New Roman"/>
          <w:sz w:val="18"/>
          <w:szCs w:val="18"/>
        </w:rPr>
        <w:t>Risk: vulnerability analysis and adaptive capacity.</w:t>
      </w:r>
    </w:p>
    <w:p w:rsidR="00B85531" w:rsidRPr="00BF2604" w:rsidRDefault="009B798B" w:rsidP="001E2D3D">
      <w:pPr>
        <w:pStyle w:val="Textfullout"/>
        <w:spacing w:line="240" w:lineRule="auto"/>
        <w:ind w:firstLine="181"/>
        <w:rPr>
          <w:sz w:val="18"/>
          <w:szCs w:val="18"/>
        </w:rPr>
      </w:pPr>
      <w:r w:rsidRPr="00BF2604">
        <w:rPr>
          <w:sz w:val="18"/>
          <w:szCs w:val="18"/>
        </w:rPr>
        <w:t xml:space="preserve">Coastal management is constantly evolving (Kay and Alder, 2005) </w:t>
      </w:r>
      <w:r w:rsidR="00413288">
        <w:rPr>
          <w:sz w:val="18"/>
          <w:szCs w:val="18"/>
        </w:rPr>
        <w:t>and t</w:t>
      </w:r>
      <w:r w:rsidRPr="00BF2604">
        <w:rPr>
          <w:sz w:val="18"/>
          <w:szCs w:val="18"/>
        </w:rPr>
        <w:t>herefore, it is important to identify whether a coastline has high environmental and/or socio-economic value to enable assessment of change</w:t>
      </w:r>
      <w:r w:rsidR="00413288">
        <w:rPr>
          <w:sz w:val="18"/>
          <w:szCs w:val="18"/>
        </w:rPr>
        <w:t xml:space="preserve">. </w:t>
      </w:r>
      <w:r w:rsidR="001E2D3D">
        <w:rPr>
          <w:sz w:val="18"/>
          <w:szCs w:val="18"/>
        </w:rPr>
        <w:t>T</w:t>
      </w:r>
      <w:r w:rsidRPr="00BF2604">
        <w:rPr>
          <w:sz w:val="18"/>
          <w:szCs w:val="18"/>
        </w:rPr>
        <w:t xml:space="preserve">here is a need for public involvement in </w:t>
      </w:r>
      <w:r w:rsidR="00413288">
        <w:rPr>
          <w:sz w:val="18"/>
          <w:szCs w:val="18"/>
        </w:rPr>
        <w:t xml:space="preserve">shoreline </w:t>
      </w:r>
      <w:r w:rsidRPr="00BF2604">
        <w:rPr>
          <w:sz w:val="18"/>
          <w:szCs w:val="18"/>
        </w:rPr>
        <w:t xml:space="preserve">management </w:t>
      </w:r>
      <w:r w:rsidR="00413288" w:rsidRPr="00BF2604">
        <w:rPr>
          <w:sz w:val="18"/>
          <w:szCs w:val="18"/>
        </w:rPr>
        <w:t xml:space="preserve">where coastal communities can collaboratively participate in the decision-making process (Bremer and </w:t>
      </w:r>
      <w:proofErr w:type="spellStart"/>
      <w:r w:rsidR="00413288" w:rsidRPr="00BF2604">
        <w:rPr>
          <w:sz w:val="18"/>
          <w:szCs w:val="18"/>
        </w:rPr>
        <w:t>Glavovic</w:t>
      </w:r>
      <w:proofErr w:type="spellEnd"/>
      <w:r w:rsidR="00413288" w:rsidRPr="00BF2604">
        <w:rPr>
          <w:sz w:val="18"/>
          <w:szCs w:val="18"/>
        </w:rPr>
        <w:t>, 2013).</w:t>
      </w:r>
      <w:r w:rsidRPr="00BF2604">
        <w:rPr>
          <w:sz w:val="18"/>
          <w:szCs w:val="18"/>
        </w:rPr>
        <w:t xml:space="preserve"> This is especially the case when assessing consequences of climate change on coastal tourism. </w:t>
      </w:r>
      <w:r w:rsidR="001E2D3D">
        <w:rPr>
          <w:sz w:val="18"/>
          <w:szCs w:val="18"/>
        </w:rPr>
        <w:t>Therefore, t</w:t>
      </w:r>
      <w:r w:rsidR="00B85531" w:rsidRPr="00BF2604">
        <w:rPr>
          <w:sz w:val="18"/>
          <w:szCs w:val="18"/>
        </w:rPr>
        <w:t xml:space="preserve">his paper will consider </w:t>
      </w:r>
      <w:r w:rsidR="001E2D3D">
        <w:rPr>
          <w:sz w:val="18"/>
          <w:szCs w:val="18"/>
        </w:rPr>
        <w:t xml:space="preserve">ICZM, shoreline management and acceptable risk with respect to coastal </w:t>
      </w:r>
      <w:r w:rsidR="00B85531" w:rsidRPr="00BF2604">
        <w:rPr>
          <w:sz w:val="18"/>
          <w:szCs w:val="18"/>
        </w:rPr>
        <w:t>tourism</w:t>
      </w:r>
      <w:r w:rsidR="001E2D3D">
        <w:rPr>
          <w:sz w:val="18"/>
          <w:szCs w:val="18"/>
        </w:rPr>
        <w:t>. P</w:t>
      </w:r>
      <w:r w:rsidR="00B85531" w:rsidRPr="00BF2604">
        <w:rPr>
          <w:sz w:val="18"/>
          <w:szCs w:val="18"/>
        </w:rPr>
        <w:t>rocess</w:t>
      </w:r>
      <w:r w:rsidR="001E2D3D">
        <w:rPr>
          <w:sz w:val="18"/>
          <w:szCs w:val="18"/>
        </w:rPr>
        <w:t>es for</w:t>
      </w:r>
      <w:r w:rsidR="00B85531" w:rsidRPr="00BF2604">
        <w:rPr>
          <w:sz w:val="18"/>
          <w:szCs w:val="18"/>
        </w:rPr>
        <w:t xml:space="preserve"> establishing risk and evidence gathering will be questioned with recommendations </w:t>
      </w:r>
      <w:r w:rsidR="001E2D3D" w:rsidRPr="00BF2604">
        <w:rPr>
          <w:sz w:val="18"/>
          <w:szCs w:val="18"/>
        </w:rPr>
        <w:t xml:space="preserve">made </w:t>
      </w:r>
      <w:r w:rsidR="00B85531" w:rsidRPr="00BF2604">
        <w:rPr>
          <w:sz w:val="18"/>
          <w:szCs w:val="18"/>
        </w:rPr>
        <w:t>for future strategies.</w:t>
      </w:r>
      <w:r w:rsidR="001E2D3D" w:rsidRPr="001E2D3D">
        <w:rPr>
          <w:sz w:val="18"/>
          <w:szCs w:val="18"/>
        </w:rPr>
        <w:t xml:space="preserve"> </w:t>
      </w:r>
      <w:r w:rsidR="001E2D3D" w:rsidRPr="00BF2604">
        <w:rPr>
          <w:sz w:val="18"/>
          <w:szCs w:val="18"/>
        </w:rPr>
        <w:t xml:space="preserve">Fairbourne </w:t>
      </w:r>
      <w:r w:rsidR="001E2D3D">
        <w:rPr>
          <w:sz w:val="18"/>
          <w:szCs w:val="18"/>
        </w:rPr>
        <w:t xml:space="preserve">will be used </w:t>
      </w:r>
      <w:r w:rsidR="001E2D3D" w:rsidRPr="00BF2604">
        <w:rPr>
          <w:sz w:val="18"/>
          <w:szCs w:val="18"/>
        </w:rPr>
        <w:t xml:space="preserve">as a case study to assess </w:t>
      </w:r>
      <w:r w:rsidR="001E2D3D">
        <w:rPr>
          <w:sz w:val="18"/>
          <w:szCs w:val="18"/>
        </w:rPr>
        <w:t xml:space="preserve">epoch </w:t>
      </w:r>
      <w:r w:rsidR="001E2D3D" w:rsidRPr="00BF2604">
        <w:rPr>
          <w:sz w:val="18"/>
          <w:szCs w:val="18"/>
        </w:rPr>
        <w:t xml:space="preserve">management strategies </w:t>
      </w:r>
      <w:r w:rsidR="00233885">
        <w:rPr>
          <w:sz w:val="18"/>
          <w:szCs w:val="18"/>
        </w:rPr>
        <w:t xml:space="preserve">used </w:t>
      </w:r>
      <w:r w:rsidR="001E2D3D" w:rsidRPr="00BF2604">
        <w:rPr>
          <w:sz w:val="18"/>
          <w:szCs w:val="18"/>
        </w:rPr>
        <w:t>in SMP2</w:t>
      </w:r>
      <w:r w:rsidR="001E2D3D">
        <w:rPr>
          <w:sz w:val="18"/>
          <w:szCs w:val="18"/>
        </w:rPr>
        <w:t>, where decisions</w:t>
      </w:r>
      <w:r w:rsidR="001E2D3D" w:rsidRPr="00BF2604">
        <w:rPr>
          <w:sz w:val="18"/>
          <w:szCs w:val="18"/>
        </w:rPr>
        <w:t xml:space="preserve"> </w:t>
      </w:r>
      <w:r w:rsidR="00233885">
        <w:rPr>
          <w:sz w:val="18"/>
          <w:szCs w:val="18"/>
        </w:rPr>
        <w:t>were</w:t>
      </w:r>
      <w:r w:rsidR="001E2D3D" w:rsidRPr="00BF2604">
        <w:rPr>
          <w:sz w:val="18"/>
          <w:szCs w:val="18"/>
        </w:rPr>
        <w:t xml:space="preserve"> taken for managed retreat and no active intervention</w:t>
      </w:r>
      <w:r w:rsidR="001E2D3D">
        <w:rPr>
          <w:sz w:val="18"/>
          <w:szCs w:val="18"/>
        </w:rPr>
        <w:t xml:space="preserve">. </w:t>
      </w:r>
      <w:r w:rsidR="001E2D3D" w:rsidRPr="00BF2604">
        <w:rPr>
          <w:sz w:val="18"/>
          <w:szCs w:val="18"/>
        </w:rPr>
        <w:t xml:space="preserve"> </w:t>
      </w:r>
      <w:r w:rsidR="00233885">
        <w:rPr>
          <w:sz w:val="18"/>
          <w:szCs w:val="18"/>
        </w:rPr>
        <w:t>It will</w:t>
      </w:r>
      <w:r w:rsidR="001E2D3D" w:rsidRPr="00BF2604">
        <w:rPr>
          <w:sz w:val="18"/>
          <w:szCs w:val="18"/>
        </w:rPr>
        <w:t xml:space="preserve"> show how these decisions have had adverse effects on coastal communities, including significant financial loss.</w:t>
      </w:r>
    </w:p>
    <w:p w:rsidR="009B798B" w:rsidRDefault="009B798B" w:rsidP="009B798B">
      <w:pPr>
        <w:pStyle w:val="Textfullout"/>
        <w:spacing w:line="240" w:lineRule="auto"/>
        <w:ind w:firstLine="181"/>
        <w:rPr>
          <w:sz w:val="18"/>
          <w:szCs w:val="18"/>
        </w:rPr>
      </w:pPr>
    </w:p>
    <w:p w:rsidR="009B798B" w:rsidRPr="00B85531" w:rsidRDefault="00B85531" w:rsidP="00B85531">
      <w:pPr>
        <w:pStyle w:val="Textfullout"/>
        <w:spacing w:line="240" w:lineRule="auto"/>
        <w:jc w:val="center"/>
        <w:rPr>
          <w:b/>
          <w:sz w:val="18"/>
          <w:szCs w:val="18"/>
        </w:rPr>
      </w:pPr>
      <w:r w:rsidRPr="00B85531">
        <w:rPr>
          <w:b/>
          <w:sz w:val="18"/>
          <w:szCs w:val="18"/>
        </w:rPr>
        <w:t xml:space="preserve">INTEGRATED COASTAL ZONE MANAGEMENT </w:t>
      </w:r>
    </w:p>
    <w:p w:rsidR="009B798B" w:rsidRPr="009B798B" w:rsidRDefault="00413288" w:rsidP="00352F91">
      <w:pPr>
        <w:pStyle w:val="Textfullout"/>
        <w:spacing w:line="240" w:lineRule="auto"/>
        <w:ind w:firstLine="181"/>
        <w:rPr>
          <w:sz w:val="18"/>
          <w:szCs w:val="18"/>
        </w:rPr>
      </w:pPr>
      <w:r w:rsidRPr="00BF2604">
        <w:rPr>
          <w:rFonts w:eastAsia="SimSun"/>
          <w:sz w:val="18"/>
          <w:szCs w:val="18"/>
        </w:rPr>
        <w:t xml:space="preserve">ICZM, is </w:t>
      </w:r>
      <w:r w:rsidRPr="00BF2604">
        <w:rPr>
          <w:sz w:val="18"/>
          <w:szCs w:val="18"/>
        </w:rPr>
        <w:t>a dynamic, continuous process designed to promote sustainable management of coastal zones within limits set by natural dynamics and carrying capacity</w:t>
      </w:r>
      <w:r w:rsidRPr="00BF2604">
        <w:rPr>
          <w:i/>
          <w:sz w:val="18"/>
          <w:szCs w:val="18"/>
        </w:rPr>
        <w:t xml:space="preserve"> </w:t>
      </w:r>
      <w:r w:rsidRPr="00BF2604">
        <w:rPr>
          <w:sz w:val="18"/>
          <w:szCs w:val="18"/>
        </w:rPr>
        <w:t>(EC, 1999)</w:t>
      </w:r>
      <w:r w:rsidR="00233885">
        <w:rPr>
          <w:sz w:val="18"/>
          <w:szCs w:val="18"/>
        </w:rPr>
        <w:t>. T</w:t>
      </w:r>
      <w:r w:rsidRPr="00BF2604">
        <w:rPr>
          <w:sz w:val="18"/>
          <w:szCs w:val="18"/>
        </w:rPr>
        <w:t xml:space="preserve">his became a globally utilized management approach for the coast and its resources, in response to failures of sectoral management (Cicin-Sain and Knecht, 1998). </w:t>
      </w:r>
      <w:r w:rsidR="00352F91" w:rsidRPr="00BF2604">
        <w:rPr>
          <w:sz w:val="18"/>
          <w:szCs w:val="18"/>
        </w:rPr>
        <w:t>I</w:t>
      </w:r>
      <w:r>
        <w:rPr>
          <w:sz w:val="18"/>
          <w:szCs w:val="18"/>
        </w:rPr>
        <w:t>t</w:t>
      </w:r>
      <w:r w:rsidR="00352F91" w:rsidRPr="00BF2604">
        <w:rPr>
          <w:sz w:val="18"/>
          <w:szCs w:val="18"/>
        </w:rPr>
        <w:t xml:space="preserve"> is considered essential for sustainable management of coastal environments (EU, 2001)</w:t>
      </w:r>
      <w:r w:rsidR="00B547B4">
        <w:rPr>
          <w:sz w:val="18"/>
          <w:szCs w:val="18"/>
        </w:rPr>
        <w:t>,</w:t>
      </w:r>
      <w:r>
        <w:rPr>
          <w:sz w:val="18"/>
          <w:szCs w:val="18"/>
        </w:rPr>
        <w:t xml:space="preserve"> </w:t>
      </w:r>
      <w:r w:rsidR="00233885">
        <w:rPr>
          <w:sz w:val="18"/>
          <w:szCs w:val="18"/>
        </w:rPr>
        <w:t xml:space="preserve">while </w:t>
      </w:r>
      <w:r w:rsidR="009B798B" w:rsidRPr="009B798B">
        <w:rPr>
          <w:sz w:val="18"/>
          <w:szCs w:val="18"/>
        </w:rPr>
        <w:t>the EU ICZM recommendation emphasi</w:t>
      </w:r>
      <w:r w:rsidR="00B547B4">
        <w:rPr>
          <w:sz w:val="18"/>
          <w:szCs w:val="18"/>
        </w:rPr>
        <w:t>s</w:t>
      </w:r>
      <w:r w:rsidR="009B798B" w:rsidRPr="009B798B">
        <w:rPr>
          <w:sz w:val="18"/>
          <w:szCs w:val="18"/>
        </w:rPr>
        <w:t>e</w:t>
      </w:r>
      <w:r w:rsidR="00B547B4">
        <w:rPr>
          <w:sz w:val="18"/>
          <w:szCs w:val="18"/>
        </w:rPr>
        <w:t>d</w:t>
      </w:r>
      <w:r w:rsidR="009B798B" w:rsidRPr="009B798B">
        <w:rPr>
          <w:sz w:val="18"/>
          <w:szCs w:val="18"/>
        </w:rPr>
        <w:t xml:space="preserve"> integration across sectors and go</w:t>
      </w:r>
      <w:r w:rsidR="00B547B4">
        <w:rPr>
          <w:sz w:val="18"/>
          <w:szCs w:val="18"/>
        </w:rPr>
        <w:t>vernance levels. Consequently,</w:t>
      </w:r>
      <w:r w:rsidR="009B798B" w:rsidRPr="009B798B">
        <w:rPr>
          <w:sz w:val="18"/>
          <w:szCs w:val="18"/>
        </w:rPr>
        <w:t xml:space="preserve"> based on these principles, EU coastal Member States were invited</w:t>
      </w:r>
      <w:r w:rsidR="00C553D6">
        <w:rPr>
          <w:sz w:val="18"/>
          <w:szCs w:val="18"/>
        </w:rPr>
        <w:t xml:space="preserve"> to develop national strategies</w:t>
      </w:r>
      <w:r w:rsidR="009B798B" w:rsidRPr="009B798B">
        <w:rPr>
          <w:sz w:val="18"/>
          <w:szCs w:val="18"/>
        </w:rPr>
        <w:t xml:space="preserve">. The Commission noted that ICZM tended to focus more on the environment instead of sustainable socio-economic development and concluded this needed more prominence (Defra, 2010). Subsequently, in 2010, Member States were invited to provide a progress update on ICZM implementation between 2006 and 2010 and the national reports were important as a basis to follow up the ICZM recommendation and impact assessment (EC, 2011). </w:t>
      </w:r>
    </w:p>
    <w:p w:rsidR="009B798B" w:rsidRPr="009B798B" w:rsidRDefault="009B798B" w:rsidP="009B798B">
      <w:pPr>
        <w:pStyle w:val="Text"/>
        <w:spacing w:line="240" w:lineRule="auto"/>
        <w:ind w:firstLine="181"/>
        <w:rPr>
          <w:color w:val="000000"/>
          <w:sz w:val="18"/>
          <w:szCs w:val="18"/>
        </w:rPr>
      </w:pPr>
      <w:r w:rsidRPr="009B798B">
        <w:rPr>
          <w:sz w:val="18"/>
          <w:szCs w:val="18"/>
        </w:rPr>
        <w:t xml:space="preserve">Although many countries have dedicated coastal management legislation, they are faced with implementation and enforcement challenges. While </w:t>
      </w:r>
      <w:proofErr w:type="spellStart"/>
      <w:r w:rsidRPr="009B798B">
        <w:rPr>
          <w:sz w:val="18"/>
          <w:szCs w:val="18"/>
        </w:rPr>
        <w:t>Glavovic</w:t>
      </w:r>
      <w:proofErr w:type="spellEnd"/>
      <w:r w:rsidRPr="009B798B">
        <w:rPr>
          <w:sz w:val="18"/>
          <w:szCs w:val="18"/>
        </w:rPr>
        <w:t xml:space="preserve"> (2006) thought it to be an elusive </w:t>
      </w:r>
      <w:r w:rsidRPr="009B798B">
        <w:rPr>
          <w:sz w:val="18"/>
          <w:szCs w:val="18"/>
        </w:rPr>
        <w:lastRenderedPageBreak/>
        <w:t xml:space="preserve">concept at best, Beeharry </w:t>
      </w:r>
      <w:r w:rsidRPr="009B798B">
        <w:rPr>
          <w:i/>
          <w:sz w:val="18"/>
          <w:szCs w:val="18"/>
        </w:rPr>
        <w:t>et al</w:t>
      </w:r>
      <w:r w:rsidRPr="009B798B">
        <w:rPr>
          <w:sz w:val="18"/>
          <w:szCs w:val="18"/>
        </w:rPr>
        <w:t xml:space="preserve">. (2014) recognized that over time ICZM has evolved. This has led to the development of specific policies and legislation to balance the coastal demands of socio-economic activities with ecosystem functionality. According to Goble </w:t>
      </w:r>
      <w:r w:rsidRPr="009B798B">
        <w:rPr>
          <w:i/>
          <w:sz w:val="18"/>
          <w:szCs w:val="18"/>
        </w:rPr>
        <w:t>et al</w:t>
      </w:r>
      <w:r w:rsidRPr="009B798B">
        <w:rPr>
          <w:sz w:val="18"/>
          <w:szCs w:val="18"/>
        </w:rPr>
        <w:t xml:space="preserve">. (2014), coastal management has largely been fragmented in South Africa, with different departments and spheres of government often having various overlapping roles and responsibilities. This often leads to conflict and lack of action and there is a need to change the way that coasts are managed, finding innovative ways to support coastal decision making. </w:t>
      </w:r>
      <w:r w:rsidRPr="009B798B">
        <w:rPr>
          <w:color w:val="000000"/>
          <w:sz w:val="18"/>
          <w:szCs w:val="18"/>
        </w:rPr>
        <w:t xml:space="preserve">ICZM is seen as a means of reducing risk to people and assets whilst improving </w:t>
      </w:r>
      <w:r w:rsidR="00B547B4" w:rsidRPr="009B798B">
        <w:rPr>
          <w:color w:val="000000"/>
          <w:sz w:val="18"/>
          <w:szCs w:val="18"/>
        </w:rPr>
        <w:t>socio-economic</w:t>
      </w:r>
      <w:r w:rsidR="00B547B4">
        <w:rPr>
          <w:color w:val="000000"/>
          <w:sz w:val="18"/>
          <w:szCs w:val="18"/>
        </w:rPr>
        <w:t>s and</w:t>
      </w:r>
      <w:r w:rsidR="00B547B4" w:rsidRPr="009B798B">
        <w:rPr>
          <w:color w:val="000000"/>
          <w:sz w:val="18"/>
          <w:szCs w:val="18"/>
        </w:rPr>
        <w:t xml:space="preserve"> </w:t>
      </w:r>
      <w:r w:rsidR="00B547B4">
        <w:rPr>
          <w:color w:val="000000"/>
          <w:sz w:val="18"/>
          <w:szCs w:val="18"/>
        </w:rPr>
        <w:t>the coastal environment.</w:t>
      </w:r>
      <w:r w:rsidRPr="009B798B">
        <w:rPr>
          <w:color w:val="000000"/>
          <w:sz w:val="18"/>
          <w:szCs w:val="18"/>
        </w:rPr>
        <w:t xml:space="preserve"> </w:t>
      </w:r>
    </w:p>
    <w:p w:rsidR="0076138D" w:rsidRPr="0076138D" w:rsidRDefault="0076138D" w:rsidP="003D56A3">
      <w:pPr>
        <w:pStyle w:val="Textfullout"/>
        <w:spacing w:line="240" w:lineRule="auto"/>
        <w:ind w:firstLine="181"/>
        <w:rPr>
          <w:sz w:val="18"/>
          <w:szCs w:val="18"/>
        </w:rPr>
      </w:pPr>
    </w:p>
    <w:p w:rsidR="009B798B" w:rsidRPr="004036B0" w:rsidRDefault="004036B0" w:rsidP="004036B0">
      <w:pPr>
        <w:spacing w:after="0" w:line="240" w:lineRule="auto"/>
        <w:jc w:val="center"/>
        <w:rPr>
          <w:rFonts w:ascii="Times New Roman" w:eastAsia="Times New Roman" w:hAnsi="Times New Roman" w:cs="Times New Roman"/>
          <w:sz w:val="18"/>
          <w:szCs w:val="18"/>
        </w:rPr>
      </w:pPr>
      <w:r>
        <w:rPr>
          <w:rFonts w:ascii="Times New Roman" w:hAnsi="Times New Roman" w:cs="Times New Roman"/>
          <w:b/>
          <w:bCs/>
          <w:sz w:val="18"/>
          <w:szCs w:val="18"/>
        </w:rPr>
        <w:t>SHORELINE</w:t>
      </w:r>
      <w:r w:rsidRPr="004036B0">
        <w:rPr>
          <w:rFonts w:ascii="Times New Roman" w:hAnsi="Times New Roman" w:cs="Times New Roman"/>
          <w:b/>
          <w:bCs/>
          <w:sz w:val="18"/>
          <w:szCs w:val="18"/>
        </w:rPr>
        <w:t xml:space="preserve"> MANAGEMENT AND ACCEPTABLE RISK</w:t>
      </w:r>
    </w:p>
    <w:p w:rsidR="004036B0" w:rsidRPr="009B798B" w:rsidRDefault="004036B0" w:rsidP="00614EAB">
      <w:pPr>
        <w:pStyle w:val="Text"/>
        <w:spacing w:line="240" w:lineRule="auto"/>
        <w:ind w:firstLine="181"/>
        <w:rPr>
          <w:sz w:val="18"/>
          <w:szCs w:val="18"/>
          <w:lang w:eastAsia="en-GB"/>
        </w:rPr>
      </w:pPr>
      <w:r w:rsidRPr="009B798B">
        <w:rPr>
          <w:sz w:val="18"/>
          <w:szCs w:val="18"/>
          <w:lang w:eastAsia="en-GB"/>
        </w:rPr>
        <w:t>ICZM in England and Wales is implemented through the production of Shoreline Management Plans (SMP) (EA, 2015). These plans recogni</w:t>
      </w:r>
      <w:r w:rsidR="00BE2A28">
        <w:rPr>
          <w:sz w:val="18"/>
          <w:szCs w:val="18"/>
          <w:lang w:eastAsia="en-GB"/>
        </w:rPr>
        <w:t>s</w:t>
      </w:r>
      <w:r w:rsidRPr="009B798B">
        <w:rPr>
          <w:sz w:val="18"/>
          <w:szCs w:val="18"/>
          <w:lang w:eastAsia="en-GB"/>
        </w:rPr>
        <w:t xml:space="preserve">e that natural processes do not follow human-defined land-based </w:t>
      </w:r>
      <w:r w:rsidR="00910E8E">
        <w:rPr>
          <w:sz w:val="18"/>
          <w:szCs w:val="18"/>
          <w:lang w:eastAsia="en-GB"/>
        </w:rPr>
        <w:t xml:space="preserve">administration </w:t>
      </w:r>
      <w:r w:rsidRPr="009B798B">
        <w:rPr>
          <w:sz w:val="18"/>
          <w:szCs w:val="18"/>
          <w:lang w:eastAsia="en-GB"/>
        </w:rPr>
        <w:t xml:space="preserve">boundaries, e.g. county councils, but are based on natural boundaries such as sediment cells. The Welsh </w:t>
      </w:r>
      <w:r w:rsidR="00910E8E">
        <w:rPr>
          <w:sz w:val="18"/>
          <w:szCs w:val="18"/>
          <w:lang w:eastAsia="en-GB"/>
        </w:rPr>
        <w:t>G</w:t>
      </w:r>
      <w:r w:rsidRPr="009B798B">
        <w:rPr>
          <w:sz w:val="18"/>
          <w:szCs w:val="18"/>
          <w:lang w:eastAsia="en-GB"/>
        </w:rPr>
        <w:t>overnment</w:t>
      </w:r>
      <w:r w:rsidR="00910E8E">
        <w:rPr>
          <w:sz w:val="18"/>
          <w:szCs w:val="18"/>
          <w:lang w:eastAsia="en-GB"/>
        </w:rPr>
        <w:t>’s</w:t>
      </w:r>
      <w:r w:rsidRPr="009B798B">
        <w:rPr>
          <w:sz w:val="18"/>
          <w:szCs w:val="18"/>
          <w:lang w:eastAsia="en-GB"/>
        </w:rPr>
        <w:t xml:space="preserve"> </w:t>
      </w:r>
      <w:r w:rsidR="00910E8E" w:rsidRPr="009B798B">
        <w:rPr>
          <w:sz w:val="18"/>
          <w:szCs w:val="18"/>
          <w:lang w:eastAsia="en-GB"/>
        </w:rPr>
        <w:t xml:space="preserve">policy </w:t>
      </w:r>
      <w:r w:rsidR="00910E8E">
        <w:rPr>
          <w:sz w:val="18"/>
          <w:szCs w:val="18"/>
          <w:lang w:eastAsia="en-GB"/>
        </w:rPr>
        <w:t>o</w:t>
      </w:r>
      <w:r w:rsidRPr="009B798B">
        <w:rPr>
          <w:sz w:val="18"/>
          <w:szCs w:val="18"/>
          <w:lang w:eastAsia="en-GB"/>
        </w:rPr>
        <w:t xml:space="preserve">n ICZM encourages all </w:t>
      </w:r>
      <w:r w:rsidR="00BE2A28">
        <w:rPr>
          <w:sz w:val="18"/>
          <w:szCs w:val="18"/>
          <w:lang w:eastAsia="en-GB"/>
        </w:rPr>
        <w:t>stakeholders</w:t>
      </w:r>
      <w:r w:rsidRPr="009B798B">
        <w:rPr>
          <w:sz w:val="18"/>
          <w:szCs w:val="18"/>
          <w:lang w:eastAsia="en-GB"/>
        </w:rPr>
        <w:t xml:space="preserve"> to work together to formulate policies and plans that will lead to effective economic and sustainable management of the Welsh coastline. SMPs are a vital component of this process </w:t>
      </w:r>
      <w:r w:rsidR="00BE2A28">
        <w:rPr>
          <w:sz w:val="18"/>
          <w:szCs w:val="18"/>
          <w:lang w:eastAsia="en-GB"/>
        </w:rPr>
        <w:t xml:space="preserve">with earlier versions refined over time </w:t>
      </w:r>
      <w:r w:rsidRPr="009B798B">
        <w:rPr>
          <w:sz w:val="18"/>
          <w:szCs w:val="18"/>
          <w:lang w:eastAsia="en-GB"/>
        </w:rPr>
        <w:t xml:space="preserve">to produce </w:t>
      </w:r>
      <w:r w:rsidR="00BE2A28">
        <w:rPr>
          <w:sz w:val="18"/>
          <w:szCs w:val="18"/>
          <w:lang w:eastAsia="en-GB"/>
        </w:rPr>
        <w:t xml:space="preserve">the </w:t>
      </w:r>
      <w:r w:rsidRPr="009B798B">
        <w:rPr>
          <w:sz w:val="18"/>
          <w:szCs w:val="18"/>
          <w:lang w:eastAsia="en-GB"/>
        </w:rPr>
        <w:t xml:space="preserve">current </w:t>
      </w:r>
      <w:r w:rsidR="00BE2A28">
        <w:rPr>
          <w:sz w:val="18"/>
          <w:szCs w:val="18"/>
          <w:lang w:eastAsia="en-GB"/>
        </w:rPr>
        <w:t>generation plans,</w:t>
      </w:r>
      <w:r w:rsidRPr="009B798B">
        <w:rPr>
          <w:sz w:val="18"/>
          <w:szCs w:val="18"/>
          <w:lang w:eastAsia="en-GB"/>
        </w:rPr>
        <w:t xml:space="preserve"> such as the West of Wales SMP 2 (Royal </w:t>
      </w:r>
      <w:proofErr w:type="spellStart"/>
      <w:r w:rsidRPr="009B798B">
        <w:rPr>
          <w:sz w:val="18"/>
          <w:szCs w:val="18"/>
          <w:lang w:eastAsia="en-GB"/>
        </w:rPr>
        <w:t>Haskoning</w:t>
      </w:r>
      <w:proofErr w:type="spellEnd"/>
      <w:r w:rsidRPr="009B798B">
        <w:rPr>
          <w:sz w:val="18"/>
          <w:szCs w:val="18"/>
          <w:lang w:eastAsia="en-GB"/>
        </w:rPr>
        <w:t xml:space="preserve">, 2011). </w:t>
      </w:r>
    </w:p>
    <w:p w:rsidR="00A91549" w:rsidRPr="003478F1" w:rsidRDefault="001621C7" w:rsidP="0098328D">
      <w:pPr>
        <w:spacing w:after="0" w:line="240" w:lineRule="auto"/>
        <w:ind w:firstLine="181"/>
        <w:jc w:val="both"/>
        <w:rPr>
          <w:rFonts w:ascii="Times New Roman" w:eastAsia="Times New Roman" w:hAnsi="Times New Roman" w:cs="Times New Roman"/>
          <w:sz w:val="18"/>
          <w:szCs w:val="18"/>
        </w:rPr>
      </w:pPr>
      <w:r w:rsidRPr="00E649EB">
        <w:rPr>
          <w:rFonts w:ascii="Times New Roman" w:eastAsia="Times New Roman" w:hAnsi="Times New Roman" w:cs="Times New Roman"/>
          <w:sz w:val="18"/>
          <w:szCs w:val="18"/>
        </w:rPr>
        <w:t xml:space="preserve">The Welsh town of Fairbourne is located on the coast of Cardigan Bay between Aberystwyth and Barmouth (Figure </w:t>
      </w:r>
      <w:r w:rsidR="00CB0B1E">
        <w:rPr>
          <w:rFonts w:ascii="Times New Roman" w:eastAsia="Times New Roman" w:hAnsi="Times New Roman" w:cs="Times New Roman"/>
          <w:sz w:val="18"/>
          <w:szCs w:val="18"/>
        </w:rPr>
        <w:t>1</w:t>
      </w:r>
      <w:r w:rsidRPr="00E649EB">
        <w:rPr>
          <w:rFonts w:ascii="Times New Roman" w:eastAsia="Times New Roman" w:hAnsi="Times New Roman" w:cs="Times New Roman"/>
          <w:sz w:val="18"/>
          <w:szCs w:val="18"/>
        </w:rPr>
        <w:t>)</w:t>
      </w:r>
      <w:r w:rsidR="0098328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p>
    <w:p w:rsidR="00211035" w:rsidRDefault="00B7455E" w:rsidP="008C638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pict>
          <v:rect id="_x0000_i1025" style="width:229.1pt;height:1.9pt" o:hrpct="979" o:hrstd="t" o:hrnoshade="t" o:hr="t" fillcolor="black [3213]" stroked="f"/>
        </w:pict>
      </w:r>
      <w:r w:rsidR="009003CD">
        <w:rPr>
          <w:rFonts w:ascii="Times New Roman" w:hAnsi="Times New Roman" w:cs="Times New Roman"/>
          <w:noProof/>
          <w:sz w:val="18"/>
          <w:szCs w:val="18"/>
        </w:rPr>
        <w:drawing>
          <wp:inline distT="0" distB="0" distL="0" distR="0">
            <wp:extent cx="2423832" cy="3261815"/>
            <wp:effectExtent l="0" t="0" r="0" b="0"/>
            <wp:docPr id="20" name="Picture 20" descr="A picture containing tex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air Bourne Location 2.b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6504" cy="3265411"/>
                    </a:xfrm>
                    <a:prstGeom prst="rect">
                      <a:avLst/>
                    </a:prstGeom>
                  </pic:spPr>
                </pic:pic>
              </a:graphicData>
            </a:graphic>
          </wp:inline>
        </w:drawing>
      </w:r>
    </w:p>
    <w:p w:rsidR="00C713E7" w:rsidRDefault="00C713E7" w:rsidP="00A276F2">
      <w:pPr>
        <w:pStyle w:val="NoSpacing"/>
        <w:jc w:val="center"/>
        <w:rPr>
          <w:rFonts w:ascii="Times New Roman" w:hAnsi="Times New Roman" w:cs="Times New Roman"/>
          <w:sz w:val="16"/>
          <w:szCs w:val="16"/>
          <w:lang w:eastAsia="ko-KR"/>
        </w:rPr>
      </w:pPr>
      <w:r w:rsidRPr="00C713E7">
        <w:rPr>
          <w:rFonts w:ascii="Times New Roman" w:hAnsi="Times New Roman" w:cs="Times New Roman"/>
          <w:sz w:val="16"/>
          <w:szCs w:val="16"/>
          <w:lang w:eastAsia="ko-KR"/>
        </w:rPr>
        <w:t xml:space="preserve">Figure </w:t>
      </w:r>
      <w:r w:rsidRPr="00C713E7">
        <w:rPr>
          <w:rFonts w:ascii="Times New Roman" w:hAnsi="Times New Roman" w:cs="Times New Roman" w:hint="eastAsia"/>
          <w:sz w:val="16"/>
          <w:szCs w:val="16"/>
          <w:lang w:eastAsia="ko-KR"/>
        </w:rPr>
        <w:t>1</w:t>
      </w:r>
      <w:r w:rsidRPr="00C713E7">
        <w:rPr>
          <w:rFonts w:ascii="Times New Roman" w:hAnsi="Times New Roman" w:cs="Times New Roman"/>
          <w:sz w:val="16"/>
          <w:szCs w:val="16"/>
          <w:lang w:eastAsia="ko-KR"/>
        </w:rPr>
        <w:t xml:space="preserve">. </w:t>
      </w:r>
      <w:r w:rsidR="00A276F2">
        <w:rPr>
          <w:rFonts w:ascii="Times New Roman" w:hAnsi="Times New Roman" w:cs="Times New Roman"/>
          <w:sz w:val="16"/>
          <w:szCs w:val="16"/>
          <w:lang w:eastAsia="ko-KR"/>
        </w:rPr>
        <w:t>Location of Fairbourne</w:t>
      </w:r>
      <w:r w:rsidRPr="00C713E7">
        <w:rPr>
          <w:rFonts w:ascii="Times New Roman" w:hAnsi="Times New Roman" w:cs="Times New Roman" w:hint="eastAsia"/>
          <w:sz w:val="16"/>
          <w:szCs w:val="16"/>
          <w:lang w:eastAsia="ko-KR"/>
        </w:rPr>
        <w:t>.</w:t>
      </w:r>
    </w:p>
    <w:p w:rsidR="001225C9" w:rsidRDefault="00B7455E" w:rsidP="00C713E7">
      <w:pPr>
        <w:pStyle w:val="NoSpacing"/>
        <w:jc w:val="both"/>
        <w:rPr>
          <w:rFonts w:ascii="Times New Roman" w:hAnsi="Times New Roman" w:cs="Times New Roman"/>
          <w:sz w:val="16"/>
          <w:szCs w:val="16"/>
          <w:lang w:eastAsia="ko-KR"/>
        </w:rPr>
      </w:pPr>
      <w:r>
        <w:rPr>
          <w:rFonts w:ascii="Times New Roman" w:hAnsi="Times New Roman" w:cs="Times New Roman"/>
          <w:sz w:val="18"/>
          <w:szCs w:val="18"/>
        </w:rPr>
        <w:pict>
          <v:rect id="_x0000_i1026" style="width:234pt;height:1pt" o:hralign="center" o:hrstd="t" o:hrnoshade="t" o:hr="t" fillcolor="black [3213]" stroked="f"/>
        </w:pict>
      </w:r>
    </w:p>
    <w:p w:rsidR="0098328D" w:rsidRPr="00E649EB" w:rsidRDefault="0098328D" w:rsidP="0098328D">
      <w:pPr>
        <w:spacing w:after="0" w:line="240" w:lineRule="auto"/>
        <w:ind w:firstLine="181"/>
        <w:jc w:val="both"/>
        <w:rPr>
          <w:rFonts w:ascii="Times New Roman" w:hAnsi="Times New Roman" w:cs="Times New Roman"/>
          <w:sz w:val="18"/>
          <w:szCs w:val="18"/>
        </w:rPr>
      </w:pPr>
      <w:r>
        <w:rPr>
          <w:rFonts w:ascii="Times New Roman" w:eastAsia="Times New Roman" w:hAnsi="Times New Roman" w:cs="Times New Roman"/>
          <w:sz w:val="18"/>
          <w:szCs w:val="18"/>
        </w:rPr>
        <w:t>It is south of the</w:t>
      </w:r>
      <w:r w:rsidRPr="00E649EB">
        <w:rPr>
          <w:rFonts w:ascii="Times New Roman" w:eastAsia="Times New Roman" w:hAnsi="Times New Roman" w:cs="Times New Roman"/>
          <w:sz w:val="18"/>
          <w:szCs w:val="18"/>
        </w:rPr>
        <w:t xml:space="preserve"> </w:t>
      </w:r>
      <w:proofErr w:type="spellStart"/>
      <w:r w:rsidRPr="00E649EB">
        <w:rPr>
          <w:rFonts w:ascii="Times New Roman" w:hAnsi="Times New Roman" w:cs="Times New Roman"/>
          <w:sz w:val="18"/>
          <w:szCs w:val="18"/>
        </w:rPr>
        <w:t>Mawddach</w:t>
      </w:r>
      <w:proofErr w:type="spellEnd"/>
      <w:r w:rsidRPr="00E649EB">
        <w:rPr>
          <w:rFonts w:ascii="Times New Roman" w:hAnsi="Times New Roman" w:cs="Times New Roman"/>
          <w:sz w:val="18"/>
          <w:szCs w:val="18"/>
        </w:rPr>
        <w:t xml:space="preserve"> Estuary </w:t>
      </w:r>
      <w:r>
        <w:rPr>
          <w:rFonts w:ascii="Times New Roman" w:hAnsi="Times New Roman" w:cs="Times New Roman"/>
          <w:sz w:val="18"/>
          <w:szCs w:val="18"/>
        </w:rPr>
        <w:t xml:space="preserve">which </w:t>
      </w:r>
      <w:r w:rsidRPr="00E649EB">
        <w:rPr>
          <w:rFonts w:ascii="Times New Roman" w:hAnsi="Times New Roman" w:cs="Times New Roman"/>
          <w:sz w:val="18"/>
          <w:szCs w:val="18"/>
        </w:rPr>
        <w:t xml:space="preserve">developed as a glacial valley that was subsequently flooded by the sea. </w:t>
      </w:r>
      <w:r>
        <w:rPr>
          <w:rFonts w:ascii="Times New Roman" w:hAnsi="Times New Roman" w:cs="Times New Roman"/>
          <w:sz w:val="18"/>
          <w:szCs w:val="18"/>
        </w:rPr>
        <w:t>A</w:t>
      </w:r>
      <w:r w:rsidRPr="00E649EB">
        <w:rPr>
          <w:rFonts w:ascii="Times New Roman" w:hAnsi="Times New Roman" w:cs="Times New Roman"/>
          <w:sz w:val="18"/>
          <w:szCs w:val="18"/>
        </w:rPr>
        <w:t xml:space="preserve">ccording to </w:t>
      </w:r>
      <w:r w:rsidRPr="00E649EB">
        <w:rPr>
          <w:rFonts w:ascii="Times New Roman" w:hAnsi="Times New Roman" w:cs="Times New Roman"/>
          <w:sz w:val="18"/>
          <w:szCs w:val="18"/>
        </w:rPr>
        <w:fldChar w:fldCharType="begin"/>
      </w:r>
      <w:r w:rsidRPr="00E649EB">
        <w:rPr>
          <w:rFonts w:ascii="Times New Roman" w:hAnsi="Times New Roman" w:cs="Times New Roman"/>
          <w:sz w:val="18"/>
          <w:szCs w:val="18"/>
        </w:rPr>
        <w:instrText xml:space="preserve"> ADDIN EN.CITE &lt;EndNote&gt;&lt;Cite AuthorYear="1"&gt;&lt;Author&gt;Gwyn&lt;/Author&gt;&lt;Year&gt;1996&lt;/Year&gt;&lt;RecNum&gt;49&lt;/RecNum&gt;&lt;DisplayText&gt;Gwyn and Dutton (1996)&lt;/DisplayText&gt;&lt;record&gt;&lt;rec-number&gt;49&lt;/rec-number&gt;&lt;foreign-keys&gt;&lt;key app="EN" db-id="29xfedp502xetieeax95pxwhpzawd0xaaz22"&gt;49&lt;/key&gt;&lt;/foreign-keys&gt;&lt;ref-type name="Report"&gt;27&lt;/ref-type&gt;&lt;contributors&gt;&lt;authors&gt;&lt;author&gt;Gwyn, D Rh&lt;/author&gt;&lt;author&gt;Dutton, L A&lt;/author&gt;&lt;/authors&gt;&lt;secondary-authors&gt;&lt;author&gt;CADW&lt;/author&gt;&lt;/secondary-authors&gt;&lt;tertiary-authors&gt;&lt;author&gt;Gwynedd Archaeological Trust&lt;/author&gt;&lt;/tertiary-authors&gt;&lt;/contributors&gt;&lt;titles&gt;&lt;title&gt;Coastal Erosion Survey, Aberdaron to Aberdyfi (Report 198)&lt;/title&gt;&lt;/titles&gt;&lt;pages&gt;97&lt;/pages&gt;&lt;number&gt;project G 1315&lt;/number&gt;&lt;dates&gt;&lt;year&gt;1996&lt;/year&gt;&lt;/dates&gt;&lt;urls&gt;&lt;/urls&gt;&lt;/record&gt;&lt;/Cite&gt;&lt;/EndNote&gt;</w:instrText>
      </w:r>
      <w:r w:rsidRPr="00E649EB">
        <w:rPr>
          <w:rFonts w:ascii="Times New Roman" w:hAnsi="Times New Roman" w:cs="Times New Roman"/>
          <w:sz w:val="18"/>
          <w:szCs w:val="18"/>
        </w:rPr>
        <w:fldChar w:fldCharType="separate"/>
      </w:r>
      <w:hyperlink w:anchor="_ENREF_17" w:tooltip="Gwyn, 1996 #49" w:history="1">
        <w:r w:rsidRPr="00E649EB">
          <w:rPr>
            <w:rFonts w:ascii="Times New Roman" w:hAnsi="Times New Roman" w:cs="Times New Roman"/>
            <w:noProof/>
            <w:sz w:val="18"/>
            <w:szCs w:val="18"/>
          </w:rPr>
          <w:t>Gwyn and Dutton (1996</w:t>
        </w:r>
      </w:hyperlink>
      <w:r w:rsidRPr="00E649EB">
        <w:rPr>
          <w:rFonts w:ascii="Times New Roman" w:hAnsi="Times New Roman" w:cs="Times New Roman"/>
          <w:noProof/>
          <w:sz w:val="18"/>
          <w:szCs w:val="18"/>
        </w:rPr>
        <w:t>)</w:t>
      </w:r>
      <w:r w:rsidRPr="00E649EB">
        <w:rPr>
          <w:rFonts w:ascii="Times New Roman" w:hAnsi="Times New Roman" w:cs="Times New Roman"/>
          <w:sz w:val="18"/>
          <w:szCs w:val="18"/>
        </w:rPr>
        <w:fldChar w:fldCharType="end"/>
      </w:r>
      <w:r w:rsidRPr="00E649EB">
        <w:rPr>
          <w:rFonts w:ascii="Times New Roman" w:hAnsi="Times New Roman" w:cs="Times New Roman"/>
          <w:sz w:val="18"/>
          <w:szCs w:val="18"/>
        </w:rPr>
        <w:t xml:space="preserve">, Fairbourne </w:t>
      </w:r>
      <w:r>
        <w:rPr>
          <w:rFonts w:ascii="Times New Roman" w:hAnsi="Times New Roman" w:cs="Times New Roman"/>
          <w:sz w:val="18"/>
          <w:szCs w:val="18"/>
        </w:rPr>
        <w:t>was</w:t>
      </w:r>
      <w:r w:rsidRPr="00E649EB">
        <w:rPr>
          <w:rFonts w:ascii="Times New Roman" w:hAnsi="Times New Roman" w:cs="Times New Roman"/>
          <w:sz w:val="18"/>
          <w:szCs w:val="18"/>
        </w:rPr>
        <w:t xml:space="preserve"> </w:t>
      </w:r>
      <w:r>
        <w:rPr>
          <w:rFonts w:ascii="Times New Roman" w:hAnsi="Times New Roman" w:cs="Times New Roman"/>
          <w:sz w:val="18"/>
          <w:szCs w:val="18"/>
        </w:rPr>
        <w:t>built</w:t>
      </w:r>
      <w:r w:rsidRPr="00E649EB">
        <w:rPr>
          <w:rFonts w:ascii="Times New Roman" w:hAnsi="Times New Roman" w:cs="Times New Roman"/>
          <w:sz w:val="18"/>
          <w:szCs w:val="18"/>
        </w:rPr>
        <w:t xml:space="preserve"> on </w:t>
      </w:r>
      <w:r w:rsidRPr="00E649EB">
        <w:rPr>
          <w:rFonts w:ascii="Times New Roman" w:hAnsi="Times New Roman" w:cs="Times New Roman"/>
          <w:sz w:val="18"/>
          <w:szCs w:val="18"/>
        </w:rPr>
        <w:lastRenderedPageBreak/>
        <w:t xml:space="preserve">a sandy spit projecting into the mouth of the </w:t>
      </w:r>
      <w:proofErr w:type="spellStart"/>
      <w:r w:rsidRPr="00E649EB">
        <w:rPr>
          <w:rFonts w:ascii="Times New Roman" w:hAnsi="Times New Roman" w:cs="Times New Roman"/>
          <w:sz w:val="18"/>
          <w:szCs w:val="18"/>
        </w:rPr>
        <w:t>Mawddach</w:t>
      </w:r>
      <w:proofErr w:type="spellEnd"/>
      <w:r w:rsidRPr="00E649EB">
        <w:rPr>
          <w:rFonts w:ascii="Times New Roman" w:hAnsi="Times New Roman" w:cs="Times New Roman"/>
          <w:sz w:val="18"/>
          <w:szCs w:val="18"/>
        </w:rPr>
        <w:t xml:space="preserve"> </w:t>
      </w:r>
      <w:r>
        <w:rPr>
          <w:rFonts w:ascii="Times New Roman" w:hAnsi="Times New Roman" w:cs="Times New Roman"/>
          <w:sz w:val="18"/>
          <w:szCs w:val="18"/>
        </w:rPr>
        <w:t>with</w:t>
      </w:r>
      <w:r w:rsidRPr="00E649EB">
        <w:rPr>
          <w:rFonts w:ascii="Times New Roman" w:hAnsi="Times New Roman" w:cs="Times New Roman"/>
          <w:sz w:val="18"/>
          <w:szCs w:val="18"/>
        </w:rPr>
        <w:t xml:space="preserve"> the coastline at that time classified as being stable</w:t>
      </w:r>
      <w:r>
        <w:rPr>
          <w:rFonts w:ascii="Times New Roman" w:hAnsi="Times New Roman" w:cs="Times New Roman"/>
          <w:sz w:val="18"/>
          <w:szCs w:val="18"/>
        </w:rPr>
        <w:t>. S</w:t>
      </w:r>
      <w:r w:rsidRPr="00E649EB">
        <w:rPr>
          <w:rFonts w:ascii="Times New Roman" w:hAnsi="Times New Roman" w:cs="Times New Roman"/>
          <w:sz w:val="18"/>
          <w:szCs w:val="18"/>
        </w:rPr>
        <w:t>outh of Friog</w:t>
      </w:r>
      <w:r>
        <w:rPr>
          <w:rFonts w:ascii="Times New Roman" w:hAnsi="Times New Roman" w:cs="Times New Roman"/>
          <w:sz w:val="18"/>
          <w:szCs w:val="18"/>
        </w:rPr>
        <w:t xml:space="preserve"> corner started to erode and a</w:t>
      </w:r>
      <w:r w:rsidRPr="00E649EB">
        <w:rPr>
          <w:rFonts w:ascii="Times New Roman" w:hAnsi="Times New Roman" w:cs="Times New Roman"/>
          <w:sz w:val="18"/>
          <w:szCs w:val="18"/>
        </w:rPr>
        <w:t>valanche shelters had been constructed over the railwa</w:t>
      </w:r>
      <w:r>
        <w:rPr>
          <w:rFonts w:ascii="Times New Roman" w:hAnsi="Times New Roman" w:cs="Times New Roman"/>
          <w:sz w:val="18"/>
          <w:szCs w:val="18"/>
        </w:rPr>
        <w:t>y on the cliffs at Friog itself. There are</w:t>
      </w:r>
      <w:r w:rsidRPr="00E649EB">
        <w:rPr>
          <w:rFonts w:ascii="Times New Roman" w:hAnsi="Times New Roman" w:cs="Times New Roman"/>
          <w:sz w:val="18"/>
          <w:szCs w:val="18"/>
        </w:rPr>
        <w:t xml:space="preserve"> </w:t>
      </w:r>
      <w:r>
        <w:rPr>
          <w:rFonts w:ascii="Times New Roman" w:hAnsi="Times New Roman" w:cs="Times New Roman"/>
          <w:sz w:val="18"/>
          <w:szCs w:val="18"/>
        </w:rPr>
        <w:t xml:space="preserve">also </w:t>
      </w:r>
      <w:r w:rsidRPr="00E649EB">
        <w:rPr>
          <w:rFonts w:ascii="Times New Roman" w:hAnsi="Times New Roman" w:cs="Times New Roman"/>
          <w:sz w:val="18"/>
          <w:szCs w:val="18"/>
        </w:rPr>
        <w:t xml:space="preserve">steep, </w:t>
      </w:r>
      <w:r>
        <w:rPr>
          <w:rFonts w:ascii="Times New Roman" w:hAnsi="Times New Roman" w:cs="Times New Roman"/>
          <w:sz w:val="18"/>
          <w:szCs w:val="18"/>
        </w:rPr>
        <w:t>al</w:t>
      </w:r>
      <w:r w:rsidRPr="00E649EB">
        <w:rPr>
          <w:rFonts w:ascii="Times New Roman" w:hAnsi="Times New Roman" w:cs="Times New Roman"/>
          <w:sz w:val="18"/>
          <w:szCs w:val="18"/>
        </w:rPr>
        <w:t xml:space="preserve">though not particularly </w:t>
      </w:r>
      <w:r>
        <w:rPr>
          <w:rFonts w:ascii="Times New Roman" w:hAnsi="Times New Roman" w:cs="Times New Roman"/>
          <w:sz w:val="18"/>
          <w:szCs w:val="18"/>
        </w:rPr>
        <w:t>topographically high,</w:t>
      </w:r>
      <w:r w:rsidRPr="00E649EB">
        <w:rPr>
          <w:rFonts w:ascii="Times New Roman" w:hAnsi="Times New Roman" w:cs="Times New Roman"/>
          <w:sz w:val="18"/>
          <w:szCs w:val="18"/>
        </w:rPr>
        <w:t xml:space="preserve"> hills dropping sharply to coastal level </w:t>
      </w:r>
      <w:r w:rsidRPr="00E649EB">
        <w:rPr>
          <w:rFonts w:ascii="Times New Roman" w:hAnsi="Times New Roman" w:cs="Times New Roman"/>
          <w:sz w:val="18"/>
          <w:szCs w:val="18"/>
        </w:rPr>
        <w:fldChar w:fldCharType="begin"/>
      </w:r>
      <w:r w:rsidRPr="00E649EB">
        <w:rPr>
          <w:rFonts w:ascii="Times New Roman" w:hAnsi="Times New Roman" w:cs="Times New Roman"/>
          <w:sz w:val="18"/>
          <w:szCs w:val="18"/>
        </w:rPr>
        <w:instrText xml:space="preserve"> ADDIN EN.CITE &lt;EndNote&gt;&lt;Cite&gt;&lt;Author&gt;Gwyn&lt;/Author&gt;&lt;Year&gt;1996&lt;/Year&gt;&lt;RecNum&gt;49&lt;/RecNum&gt;&lt;DisplayText&gt;(Gwyn and Dutton, 1996)&lt;/DisplayText&gt;&lt;record&gt;&lt;rec-number&gt;49&lt;/rec-number&gt;&lt;foreign-keys&gt;&lt;key app="EN" db-id="29xfedp502xetieeax95pxwhpzawd0xaaz22"&gt;49&lt;/key&gt;&lt;/foreign-keys&gt;&lt;ref-type name="Report"&gt;27&lt;/ref-type&gt;&lt;contributors&gt;&lt;authors&gt;&lt;author&gt;Gwyn, D Rh&lt;/author&gt;&lt;author&gt;Dutton, L A&lt;/author&gt;&lt;/authors&gt;&lt;secondary-authors&gt;&lt;author&gt;CADW&lt;/author&gt;&lt;/secondary-authors&gt;&lt;tertiary-authors&gt;&lt;author&gt;Gwynedd Archaeological Trust&lt;/author&gt;&lt;/tertiary-authors&gt;&lt;/contributors&gt;&lt;titles&gt;&lt;title&gt;Coastal Erosion Survey, Aberdaron to Aberdyfi (Report 198)&lt;/title&gt;&lt;/titles&gt;&lt;pages&gt;97&lt;/pages&gt;&lt;number&gt;project G 1315&lt;/number&gt;&lt;dates&gt;&lt;year&gt;1996&lt;/year&gt;&lt;/dates&gt;&lt;urls&gt;&lt;/urls&gt;&lt;/record&gt;&lt;/Cite&gt;&lt;/EndNote&gt;</w:instrText>
      </w:r>
      <w:r w:rsidRPr="00E649EB">
        <w:rPr>
          <w:rFonts w:ascii="Times New Roman" w:hAnsi="Times New Roman" w:cs="Times New Roman"/>
          <w:sz w:val="18"/>
          <w:szCs w:val="18"/>
        </w:rPr>
        <w:fldChar w:fldCharType="separate"/>
      </w:r>
      <w:r w:rsidRPr="00E649EB">
        <w:rPr>
          <w:rFonts w:ascii="Times New Roman" w:hAnsi="Times New Roman" w:cs="Times New Roman"/>
          <w:noProof/>
          <w:sz w:val="18"/>
          <w:szCs w:val="18"/>
        </w:rPr>
        <w:t>(</w:t>
      </w:r>
      <w:hyperlink w:anchor="_ENREF_17" w:tooltip="Gwyn, 1996 #49" w:history="1">
        <w:r w:rsidRPr="00E649EB">
          <w:rPr>
            <w:rFonts w:ascii="Times New Roman" w:hAnsi="Times New Roman" w:cs="Times New Roman"/>
            <w:noProof/>
            <w:sz w:val="18"/>
            <w:szCs w:val="18"/>
          </w:rPr>
          <w:t>Gwyn and Dutton, 1996</w:t>
        </w:r>
      </w:hyperlink>
      <w:r w:rsidRPr="00E649EB">
        <w:rPr>
          <w:rFonts w:ascii="Times New Roman" w:hAnsi="Times New Roman" w:cs="Times New Roman"/>
          <w:noProof/>
          <w:sz w:val="18"/>
          <w:szCs w:val="18"/>
        </w:rPr>
        <w:t>)</w:t>
      </w:r>
      <w:r w:rsidRPr="00E649EB">
        <w:rPr>
          <w:rFonts w:ascii="Times New Roman" w:hAnsi="Times New Roman" w:cs="Times New Roman"/>
          <w:sz w:val="18"/>
          <w:szCs w:val="18"/>
        </w:rPr>
        <w:fldChar w:fldCharType="end"/>
      </w:r>
      <w:r w:rsidRPr="00E649EB">
        <w:rPr>
          <w:rFonts w:ascii="Times New Roman" w:hAnsi="Times New Roman" w:cs="Times New Roman"/>
          <w:sz w:val="18"/>
          <w:szCs w:val="18"/>
        </w:rPr>
        <w:t>.</w:t>
      </w:r>
    </w:p>
    <w:p w:rsidR="0098328D" w:rsidRPr="003478F1" w:rsidRDefault="0098328D" w:rsidP="0098328D">
      <w:pPr>
        <w:spacing w:after="0" w:line="240" w:lineRule="auto"/>
        <w:ind w:firstLine="181"/>
        <w:jc w:val="both"/>
        <w:rPr>
          <w:rFonts w:ascii="Times New Roman" w:eastAsia="Times New Roman" w:hAnsi="Times New Roman" w:cs="Times New Roman"/>
          <w:sz w:val="18"/>
          <w:szCs w:val="18"/>
        </w:rPr>
      </w:pPr>
      <w:r>
        <w:rPr>
          <w:rFonts w:ascii="Times New Roman" w:hAnsi="Times New Roman" w:cs="Times New Roman"/>
          <w:sz w:val="18"/>
          <w:szCs w:val="18"/>
        </w:rPr>
        <w:t>U</w:t>
      </w:r>
      <w:r w:rsidRPr="00E72265">
        <w:rPr>
          <w:rFonts w:ascii="Times New Roman" w:hAnsi="Times New Roman" w:cs="Times New Roman"/>
          <w:sz w:val="18"/>
          <w:szCs w:val="18"/>
        </w:rPr>
        <w:t>ntil the second half of the 19</w:t>
      </w:r>
      <w:r w:rsidRPr="00E72265">
        <w:rPr>
          <w:rFonts w:ascii="Times New Roman" w:hAnsi="Times New Roman" w:cs="Times New Roman"/>
          <w:sz w:val="18"/>
          <w:szCs w:val="18"/>
          <w:vertAlign w:val="superscript"/>
        </w:rPr>
        <w:t>th</w:t>
      </w:r>
      <w:r w:rsidRPr="00E72265">
        <w:rPr>
          <w:rFonts w:ascii="Times New Roman" w:hAnsi="Times New Roman" w:cs="Times New Roman"/>
          <w:sz w:val="18"/>
          <w:szCs w:val="18"/>
        </w:rPr>
        <w:t xml:space="preserve"> Century Fairbourne was an area of rough open grazing and salt marsh </w:t>
      </w:r>
      <w:r w:rsidRPr="00E72265">
        <w:rPr>
          <w:rFonts w:ascii="Times New Roman" w:hAnsi="Times New Roman" w:cs="Times New Roman"/>
          <w:sz w:val="18"/>
          <w:szCs w:val="18"/>
        </w:rPr>
        <w:fldChar w:fldCharType="begin"/>
      </w:r>
      <w:r w:rsidRPr="00E72265">
        <w:rPr>
          <w:rFonts w:ascii="Times New Roman" w:hAnsi="Times New Roman" w:cs="Times New Roman"/>
          <w:sz w:val="18"/>
          <w:szCs w:val="18"/>
        </w:rPr>
        <w:instrText xml:space="preserve"> ADDIN EN.CITE &lt;EndNote&gt;&lt;Cite&gt;&lt;Author&gt;Hyde&lt;/Author&gt;&lt;Year&gt;2013&lt;/Year&gt;&lt;RecNum&gt;61&lt;/RecNum&gt;&lt;DisplayText&gt;(Hyde, 2013)&lt;/DisplayText&gt;&lt;record&gt;&lt;rec-number&gt;61&lt;/rec-number&gt;&lt;foreign-keys&gt;&lt;key app="EN" db-id="29xfedp502xetieeax95pxwhpzawd0xaaz22"&gt;61&lt;/key&gt;&lt;/foreign-keys&gt;&lt;ref-type name="Web Page"&gt;12&lt;/ref-type&gt;&lt;contributors&gt;&lt;authors&gt;&lt;author&gt;Hyde, Bill&lt;/author&gt;&lt;/authors&gt;&lt;secondary-authors&gt;&lt;author&gt;Hyde, Bill&lt;/author&gt;&lt;/secondary-authors&gt;&lt;/contributors&gt;&lt;titles&gt;&lt;title&gt;Return to the Ferry&lt;/title&gt;&lt;/titles&gt;&lt;number&gt;2017/07/17&lt;/number&gt;&lt;dates&gt;&lt;year&gt;2013&lt;/year&gt;&lt;/dates&gt;&lt;urls&gt;&lt;/urls&gt;&lt;/record&gt;&lt;/Cite&gt;&lt;/EndNote&gt;</w:instrText>
      </w:r>
      <w:r w:rsidRPr="00E72265">
        <w:rPr>
          <w:rFonts w:ascii="Times New Roman" w:hAnsi="Times New Roman" w:cs="Times New Roman"/>
          <w:sz w:val="18"/>
          <w:szCs w:val="18"/>
        </w:rPr>
        <w:fldChar w:fldCharType="separate"/>
      </w:r>
      <w:r w:rsidRPr="00E72265">
        <w:rPr>
          <w:rFonts w:ascii="Times New Roman" w:hAnsi="Times New Roman" w:cs="Times New Roman"/>
          <w:noProof/>
          <w:sz w:val="18"/>
          <w:szCs w:val="18"/>
        </w:rPr>
        <w:t>(</w:t>
      </w:r>
      <w:hyperlink w:anchor="_ENREF_18" w:tooltip="Hyde, 2013 #61" w:history="1">
        <w:r w:rsidRPr="00E72265">
          <w:rPr>
            <w:rFonts w:ascii="Times New Roman" w:hAnsi="Times New Roman" w:cs="Times New Roman"/>
            <w:noProof/>
            <w:sz w:val="18"/>
            <w:szCs w:val="18"/>
          </w:rPr>
          <w:t>Hyde, 2013</w:t>
        </w:r>
      </w:hyperlink>
      <w:r w:rsidRPr="00E72265">
        <w:rPr>
          <w:rFonts w:ascii="Times New Roman" w:hAnsi="Times New Roman" w:cs="Times New Roman"/>
          <w:noProof/>
          <w:sz w:val="18"/>
          <w:szCs w:val="18"/>
        </w:rPr>
        <w:t>)</w:t>
      </w:r>
      <w:r w:rsidRPr="00E72265">
        <w:rPr>
          <w:rFonts w:ascii="Times New Roman" w:hAnsi="Times New Roman" w:cs="Times New Roman"/>
          <w:sz w:val="18"/>
          <w:szCs w:val="18"/>
        </w:rPr>
        <w:fldChar w:fldCharType="end"/>
      </w:r>
      <w:r w:rsidRPr="00E72265">
        <w:rPr>
          <w:rFonts w:ascii="Times New Roman" w:hAnsi="Times New Roman" w:cs="Times New Roman"/>
          <w:sz w:val="18"/>
          <w:szCs w:val="18"/>
        </w:rPr>
        <w:t xml:space="preserve">.  The arrival of the railway in the 1860s prompted entrepreneurs to develop </w:t>
      </w:r>
      <w:r>
        <w:rPr>
          <w:rFonts w:ascii="Times New Roman" w:hAnsi="Times New Roman" w:cs="Times New Roman"/>
          <w:sz w:val="18"/>
          <w:szCs w:val="18"/>
        </w:rPr>
        <w:t>it as a tourist resort which</w:t>
      </w:r>
      <w:r w:rsidRPr="00E72265">
        <w:rPr>
          <w:rFonts w:ascii="Times New Roman" w:hAnsi="Times New Roman" w:cs="Times New Roman"/>
          <w:sz w:val="18"/>
          <w:szCs w:val="18"/>
        </w:rPr>
        <w:t xml:space="preserve"> include</w:t>
      </w:r>
      <w:r>
        <w:rPr>
          <w:rFonts w:ascii="Times New Roman" w:hAnsi="Times New Roman" w:cs="Times New Roman"/>
          <w:sz w:val="18"/>
          <w:szCs w:val="18"/>
        </w:rPr>
        <w:t>d</w:t>
      </w:r>
      <w:r w:rsidRPr="00E72265">
        <w:rPr>
          <w:rFonts w:ascii="Times New Roman" w:hAnsi="Times New Roman" w:cs="Times New Roman"/>
          <w:sz w:val="18"/>
          <w:szCs w:val="18"/>
        </w:rPr>
        <w:t xml:space="preserve"> a miniature railway and golf-course</w:t>
      </w:r>
      <w:r>
        <w:rPr>
          <w:rFonts w:ascii="Times New Roman" w:hAnsi="Times New Roman" w:cs="Times New Roman"/>
          <w:sz w:val="18"/>
          <w:szCs w:val="18"/>
        </w:rPr>
        <w:t>. R</w:t>
      </w:r>
      <w:r w:rsidRPr="00E72265">
        <w:rPr>
          <w:rFonts w:ascii="Times New Roman" w:hAnsi="Times New Roman" w:cs="Times New Roman"/>
          <w:sz w:val="18"/>
          <w:szCs w:val="18"/>
        </w:rPr>
        <w:t xml:space="preserve">uins at the end of the promontory </w:t>
      </w:r>
      <w:r>
        <w:rPr>
          <w:rFonts w:ascii="Times New Roman" w:hAnsi="Times New Roman" w:cs="Times New Roman"/>
          <w:sz w:val="18"/>
          <w:szCs w:val="18"/>
        </w:rPr>
        <w:t>appear</w:t>
      </w:r>
      <w:r w:rsidRPr="00E72265">
        <w:rPr>
          <w:rFonts w:ascii="Times New Roman" w:hAnsi="Times New Roman" w:cs="Times New Roman"/>
          <w:sz w:val="18"/>
          <w:szCs w:val="18"/>
        </w:rPr>
        <w:t xml:space="preserve"> to date from this time rather than bef</w:t>
      </w:r>
      <w:r>
        <w:rPr>
          <w:rFonts w:ascii="Times New Roman" w:hAnsi="Times New Roman" w:cs="Times New Roman"/>
          <w:sz w:val="18"/>
          <w:szCs w:val="18"/>
        </w:rPr>
        <w:t xml:space="preserve">ore Barmouth Bridge was built. </w:t>
      </w:r>
      <w:r w:rsidRPr="00E72265">
        <w:rPr>
          <w:rFonts w:ascii="Times New Roman" w:hAnsi="Times New Roman" w:cs="Times New Roman"/>
          <w:sz w:val="18"/>
          <w:szCs w:val="18"/>
        </w:rPr>
        <w:t>"</w:t>
      </w:r>
      <w:r>
        <w:rPr>
          <w:rFonts w:ascii="Times New Roman" w:hAnsi="Times New Roman" w:cs="Times New Roman"/>
          <w:sz w:val="18"/>
          <w:szCs w:val="18"/>
        </w:rPr>
        <w:t>Dragon's T</w:t>
      </w:r>
      <w:r w:rsidRPr="00E72265">
        <w:rPr>
          <w:rFonts w:ascii="Times New Roman" w:hAnsi="Times New Roman" w:cs="Times New Roman"/>
          <w:sz w:val="18"/>
          <w:szCs w:val="18"/>
        </w:rPr>
        <w:t xml:space="preserve">eeth" </w:t>
      </w:r>
      <w:r>
        <w:rPr>
          <w:rFonts w:ascii="Times New Roman" w:hAnsi="Times New Roman" w:cs="Times New Roman"/>
          <w:sz w:val="18"/>
          <w:szCs w:val="18"/>
        </w:rPr>
        <w:t xml:space="preserve">concrete </w:t>
      </w:r>
      <w:r w:rsidRPr="00E72265">
        <w:rPr>
          <w:rFonts w:ascii="Times New Roman" w:hAnsi="Times New Roman" w:cs="Times New Roman"/>
          <w:sz w:val="18"/>
          <w:szCs w:val="18"/>
        </w:rPr>
        <w:t xml:space="preserve">cubes at Fairbourne are impressive remains from the second world-war, and were in  good condition in 1996 </w:t>
      </w:r>
      <w:r w:rsidRPr="00E72265">
        <w:rPr>
          <w:rFonts w:ascii="Times New Roman" w:hAnsi="Times New Roman" w:cs="Times New Roman"/>
          <w:sz w:val="18"/>
          <w:szCs w:val="18"/>
        </w:rPr>
        <w:fldChar w:fldCharType="begin"/>
      </w:r>
      <w:r w:rsidRPr="00E72265">
        <w:rPr>
          <w:rFonts w:ascii="Times New Roman" w:hAnsi="Times New Roman" w:cs="Times New Roman"/>
          <w:sz w:val="18"/>
          <w:szCs w:val="18"/>
        </w:rPr>
        <w:instrText xml:space="preserve"> ADDIN EN.CITE &lt;EndNote&gt;&lt;Cite&gt;&lt;Author&gt;Gwyn&lt;/Author&gt;&lt;Year&gt;1996&lt;/Year&gt;&lt;RecNum&gt;49&lt;/RecNum&gt;&lt;DisplayText&gt;(Gwyn and Dutton, 1996)&lt;/DisplayText&gt;&lt;record&gt;&lt;rec-number&gt;49&lt;/rec-number&gt;&lt;foreign-keys&gt;&lt;key app="EN" db-id="29xfedp502xetieeax95pxwhpzawd0xaaz22"&gt;49&lt;/key&gt;&lt;/foreign-keys&gt;&lt;ref-type name="Report"&gt;27&lt;/ref-type&gt;&lt;contributors&gt;&lt;authors&gt;&lt;author&gt;Gwyn, D Rh&lt;/author&gt;&lt;author&gt;Dutton, L A&lt;/author&gt;&lt;/authors&gt;&lt;secondary-authors&gt;&lt;author&gt;CADW&lt;/author&gt;&lt;/secondary-authors&gt;&lt;tertiary-authors&gt;&lt;author&gt;Gwynedd Archaeological Trust&lt;/author&gt;&lt;/tertiary-authors&gt;&lt;/contributors&gt;&lt;titles&gt;&lt;title&gt;Coastal Erosion Survey, Aberdaron to Aberdyfi (Report 198)&lt;/title&gt;&lt;/titles&gt;&lt;pages&gt;97&lt;/pages&gt;&lt;number&gt;project G 1315&lt;/number&gt;&lt;dates&gt;&lt;year&gt;1996&lt;/year&gt;&lt;/dates&gt;&lt;urls&gt;&lt;/urls&gt;&lt;/record&gt;&lt;/Cite&gt;&lt;/EndNote&gt;</w:instrText>
      </w:r>
      <w:r w:rsidRPr="00E72265">
        <w:rPr>
          <w:rFonts w:ascii="Times New Roman" w:hAnsi="Times New Roman" w:cs="Times New Roman"/>
          <w:sz w:val="18"/>
          <w:szCs w:val="18"/>
        </w:rPr>
        <w:fldChar w:fldCharType="separate"/>
      </w:r>
      <w:r w:rsidRPr="00E72265">
        <w:rPr>
          <w:rFonts w:ascii="Times New Roman" w:hAnsi="Times New Roman" w:cs="Times New Roman"/>
          <w:noProof/>
          <w:sz w:val="18"/>
          <w:szCs w:val="18"/>
        </w:rPr>
        <w:t>(</w:t>
      </w:r>
      <w:hyperlink w:anchor="_ENREF_17" w:tooltip="Gwyn, 1996 #49" w:history="1">
        <w:r w:rsidRPr="00E72265">
          <w:rPr>
            <w:rFonts w:ascii="Times New Roman" w:hAnsi="Times New Roman" w:cs="Times New Roman"/>
            <w:noProof/>
            <w:sz w:val="18"/>
            <w:szCs w:val="18"/>
          </w:rPr>
          <w:t>Gwyn and Dutton, 1996</w:t>
        </w:r>
      </w:hyperlink>
      <w:r w:rsidRPr="00E72265">
        <w:rPr>
          <w:rFonts w:ascii="Times New Roman" w:hAnsi="Times New Roman" w:cs="Times New Roman"/>
          <w:noProof/>
          <w:sz w:val="18"/>
          <w:szCs w:val="18"/>
        </w:rPr>
        <w:t>)</w:t>
      </w:r>
      <w:r w:rsidRPr="00E72265">
        <w:rPr>
          <w:rFonts w:ascii="Times New Roman" w:hAnsi="Times New Roman" w:cs="Times New Roman"/>
          <w:sz w:val="18"/>
          <w:szCs w:val="18"/>
        </w:rPr>
        <w:fldChar w:fldCharType="end"/>
      </w:r>
      <w:r w:rsidRPr="00E72265">
        <w:rPr>
          <w:rFonts w:ascii="Times New Roman" w:hAnsi="Times New Roman" w:cs="Times New Roman"/>
          <w:sz w:val="18"/>
          <w:szCs w:val="18"/>
        </w:rPr>
        <w:t xml:space="preserve">. Since </w:t>
      </w:r>
      <w:r>
        <w:rPr>
          <w:rFonts w:ascii="Times New Roman" w:hAnsi="Times New Roman" w:cs="Times New Roman"/>
          <w:sz w:val="18"/>
          <w:szCs w:val="18"/>
        </w:rPr>
        <w:t>then</w:t>
      </w:r>
      <w:r w:rsidRPr="00E72265">
        <w:rPr>
          <w:rFonts w:ascii="Times New Roman" w:hAnsi="Times New Roman" w:cs="Times New Roman"/>
          <w:sz w:val="18"/>
          <w:szCs w:val="18"/>
        </w:rPr>
        <w:t xml:space="preserve">, erosion has misaligned many </w:t>
      </w:r>
      <w:r>
        <w:rPr>
          <w:rFonts w:ascii="Times New Roman" w:hAnsi="Times New Roman" w:cs="Times New Roman"/>
          <w:sz w:val="18"/>
          <w:szCs w:val="18"/>
        </w:rPr>
        <w:t>of these</w:t>
      </w:r>
      <w:r w:rsidRPr="00E72265">
        <w:rPr>
          <w:rFonts w:ascii="Times New Roman" w:hAnsi="Times New Roman" w:cs="Times New Roman"/>
          <w:sz w:val="18"/>
          <w:szCs w:val="18"/>
        </w:rPr>
        <w:t xml:space="preserve"> near Friog Corner</w:t>
      </w:r>
      <w:r>
        <w:rPr>
          <w:rFonts w:ascii="Times New Roman" w:hAnsi="Times New Roman" w:cs="Times New Roman"/>
          <w:sz w:val="18"/>
          <w:szCs w:val="18"/>
        </w:rPr>
        <w:t xml:space="preserve"> and o</w:t>
      </w:r>
      <w:r w:rsidRPr="00E72265">
        <w:rPr>
          <w:rFonts w:ascii="Times New Roman" w:hAnsi="Times New Roman" w:cs="Times New Roman"/>
          <w:sz w:val="18"/>
          <w:szCs w:val="18"/>
        </w:rPr>
        <w:t xml:space="preserve">ngoing erosion led to </w:t>
      </w:r>
      <w:r>
        <w:rPr>
          <w:rFonts w:ascii="Times New Roman" w:hAnsi="Times New Roman" w:cs="Times New Roman"/>
          <w:sz w:val="18"/>
          <w:szCs w:val="18"/>
        </w:rPr>
        <w:t>more</w:t>
      </w:r>
      <w:r w:rsidRPr="00E72265">
        <w:rPr>
          <w:rFonts w:ascii="Times New Roman" w:hAnsi="Times New Roman" w:cs="Times New Roman"/>
          <w:sz w:val="18"/>
          <w:szCs w:val="18"/>
        </w:rPr>
        <w:t xml:space="preserve"> sea defences</w:t>
      </w:r>
      <w:r>
        <w:rPr>
          <w:rFonts w:ascii="Times New Roman" w:hAnsi="Times New Roman" w:cs="Times New Roman"/>
          <w:sz w:val="18"/>
          <w:szCs w:val="18"/>
        </w:rPr>
        <w:t xml:space="preserve"> and repair</w:t>
      </w:r>
      <w:r w:rsidRPr="00E72265">
        <w:rPr>
          <w:rFonts w:ascii="Times New Roman" w:hAnsi="Times New Roman" w:cs="Times New Roman"/>
          <w:sz w:val="18"/>
          <w:szCs w:val="18"/>
        </w:rPr>
        <w:t xml:space="preserve">.  Further flood defences were planned to protect both the village and nearby SSSI by the </w:t>
      </w:r>
      <w:proofErr w:type="spellStart"/>
      <w:r w:rsidRPr="00E72265">
        <w:rPr>
          <w:rFonts w:ascii="Times New Roman" w:hAnsi="Times New Roman" w:cs="Times New Roman"/>
          <w:sz w:val="18"/>
          <w:szCs w:val="18"/>
        </w:rPr>
        <w:t>Eryri</w:t>
      </w:r>
      <w:proofErr w:type="spellEnd"/>
      <w:r w:rsidRPr="00E72265">
        <w:rPr>
          <w:rFonts w:ascii="Times New Roman" w:hAnsi="Times New Roman" w:cs="Times New Roman"/>
          <w:sz w:val="18"/>
          <w:szCs w:val="18"/>
        </w:rPr>
        <w:t xml:space="preserve"> Local Development Plan </w:t>
      </w:r>
      <w:r w:rsidRPr="00E72265">
        <w:rPr>
          <w:rFonts w:ascii="Times New Roman" w:hAnsi="Times New Roman" w:cs="Times New Roman"/>
          <w:sz w:val="18"/>
          <w:szCs w:val="18"/>
        </w:rPr>
        <w:fldChar w:fldCharType="begin"/>
      </w:r>
      <w:r w:rsidRPr="00E72265">
        <w:rPr>
          <w:rFonts w:ascii="Times New Roman" w:hAnsi="Times New Roman" w:cs="Times New Roman"/>
          <w:sz w:val="18"/>
          <w:szCs w:val="18"/>
        </w:rPr>
        <w:instrText xml:space="preserve"> ADDIN EN.CITE &lt;EndNote&gt;&lt;Cite&gt;&lt;Author&gt;Snowdonia National Park&lt;/Author&gt;&lt;Year&gt;2016&lt;/Year&gt;&lt;RecNum&gt;64&lt;/RecNum&gt;&lt;DisplayText&gt;(Snowdonia National Park, 2016)&lt;/DisplayText&gt;&lt;record&gt;&lt;rec-number&gt;64&lt;/rec-number&gt;&lt;foreign-keys&gt;&lt;key app="EN" db-id="29xfedp502xetieeax95pxwhpzawd0xaaz22"&gt;64&lt;/key&gt;&lt;/foreign-keys&gt;&lt;ref-type name="Government Document"&gt;46&lt;/ref-type&gt;&lt;contributors&gt;&lt;authors&gt;&lt;author&gt;Snowdonia National Park,&lt;/author&gt;&lt;/authors&gt;&lt;secondary-authors&gt;&lt;author&gt;Snowdonia National Park&lt;/author&gt;&lt;/secondary-authors&gt;&lt;/contributors&gt;&lt;titles&gt;&lt;title&gt;Eryri Local Development Plan&lt;/title&gt;&lt;/titles&gt;&lt;dates&gt;&lt;year&gt;2016&lt;/year&gt;&lt;/dates&gt;&lt;urls&gt;&lt;/urls&gt;&lt;/record&gt;&lt;/Cite&gt;&lt;/EndNote&gt;</w:instrText>
      </w:r>
      <w:r w:rsidRPr="00E72265">
        <w:rPr>
          <w:rFonts w:ascii="Times New Roman" w:hAnsi="Times New Roman" w:cs="Times New Roman"/>
          <w:sz w:val="18"/>
          <w:szCs w:val="18"/>
        </w:rPr>
        <w:fldChar w:fldCharType="separate"/>
      </w:r>
      <w:r w:rsidRPr="00E72265">
        <w:rPr>
          <w:rFonts w:ascii="Times New Roman" w:hAnsi="Times New Roman" w:cs="Times New Roman"/>
          <w:noProof/>
          <w:sz w:val="18"/>
          <w:szCs w:val="18"/>
        </w:rPr>
        <w:t>(</w:t>
      </w:r>
      <w:hyperlink w:anchor="_ENREF_51" w:tooltip="Snowdonia National Park, 2016 #64" w:history="1">
        <w:r w:rsidRPr="00E72265">
          <w:rPr>
            <w:rFonts w:ascii="Times New Roman" w:hAnsi="Times New Roman" w:cs="Times New Roman"/>
            <w:noProof/>
            <w:sz w:val="18"/>
            <w:szCs w:val="18"/>
          </w:rPr>
          <w:t>Snowdonia National Park, 2016</w:t>
        </w:r>
      </w:hyperlink>
      <w:r w:rsidRPr="00E72265">
        <w:rPr>
          <w:rFonts w:ascii="Times New Roman" w:hAnsi="Times New Roman" w:cs="Times New Roman"/>
          <w:noProof/>
          <w:sz w:val="18"/>
          <w:szCs w:val="18"/>
        </w:rPr>
        <w:t>)</w:t>
      </w:r>
      <w:r w:rsidRPr="00E72265">
        <w:rPr>
          <w:rFonts w:ascii="Times New Roman" w:hAnsi="Times New Roman" w:cs="Times New Roman"/>
          <w:sz w:val="18"/>
          <w:szCs w:val="18"/>
        </w:rPr>
        <w:fldChar w:fldCharType="end"/>
      </w:r>
      <w:r w:rsidRPr="00E72265">
        <w:rPr>
          <w:rFonts w:ascii="Times New Roman" w:hAnsi="Times New Roman" w:cs="Times New Roman"/>
          <w:sz w:val="18"/>
          <w:szCs w:val="18"/>
        </w:rPr>
        <w:t xml:space="preserve">. According to SMP (1998), this section of shoreline is in clear conflict with the marine dynamics with a narrow intertidal zone and clear difficulty in maintaining the coastal works supporting the railway. They identified a need to raise beach levels in the area around Friog Corner </w:t>
      </w:r>
      <w:r>
        <w:rPr>
          <w:rFonts w:ascii="Times New Roman" w:hAnsi="Times New Roman" w:cs="Times New Roman"/>
          <w:sz w:val="18"/>
          <w:szCs w:val="18"/>
        </w:rPr>
        <w:t>and</w:t>
      </w:r>
      <w:r w:rsidRPr="00E72265">
        <w:rPr>
          <w:rFonts w:ascii="Times New Roman" w:hAnsi="Times New Roman" w:cs="Times New Roman"/>
          <w:sz w:val="18"/>
          <w:szCs w:val="18"/>
        </w:rPr>
        <w:t xml:space="preserve"> also said the</w:t>
      </w:r>
      <w:r w:rsidRPr="00E72265">
        <w:rPr>
          <w:rFonts w:ascii="Times New Roman" w:hAnsi="Times New Roman" w:cs="Times New Roman"/>
          <w:i/>
          <w:sz w:val="18"/>
          <w:szCs w:val="18"/>
        </w:rPr>
        <w:t xml:space="preserve"> </w:t>
      </w:r>
      <w:r w:rsidRPr="00E72265">
        <w:rPr>
          <w:rFonts w:ascii="Times New Roman" w:hAnsi="Times New Roman" w:cs="Times New Roman"/>
          <w:sz w:val="18"/>
          <w:szCs w:val="18"/>
        </w:rPr>
        <w:t>cost effectiveness of sea defences constructed north of the Fairbourne was questionable.</w:t>
      </w:r>
      <w:r w:rsidRPr="00E72265">
        <w:rPr>
          <w:rFonts w:ascii="Times New Roman" w:hAnsi="Times New Roman" w:cs="Times New Roman"/>
          <w:i/>
          <w:sz w:val="18"/>
          <w:szCs w:val="18"/>
        </w:rPr>
        <w:t xml:space="preserve"> </w:t>
      </w:r>
    </w:p>
    <w:p w:rsidR="000E7421" w:rsidRDefault="000E7421" w:rsidP="0098328D">
      <w:pPr>
        <w:pStyle w:val="NoSpacing"/>
        <w:tabs>
          <w:tab w:val="left" w:pos="9540"/>
        </w:tabs>
        <w:jc w:val="both"/>
        <w:rPr>
          <w:rFonts w:ascii="Times New Roman" w:hAnsi="Times New Roman" w:cs="Times New Roman"/>
          <w:b/>
          <w:sz w:val="18"/>
          <w:szCs w:val="18"/>
          <w:lang w:eastAsia="ko-KR"/>
        </w:rPr>
      </w:pPr>
    </w:p>
    <w:p w:rsidR="00614EAB" w:rsidRPr="008A5AA2" w:rsidRDefault="00614EAB" w:rsidP="00614EAB">
      <w:pPr>
        <w:pStyle w:val="NoSpacing"/>
        <w:tabs>
          <w:tab w:val="left" w:pos="9540"/>
        </w:tabs>
        <w:jc w:val="center"/>
        <w:rPr>
          <w:rFonts w:ascii="Times New Roman" w:hAnsi="Times New Roman" w:cs="Times New Roman"/>
          <w:b/>
          <w:sz w:val="18"/>
          <w:szCs w:val="18"/>
          <w:lang w:eastAsia="ko-KR"/>
        </w:rPr>
      </w:pPr>
      <w:r w:rsidRPr="008A5AA2">
        <w:rPr>
          <w:rFonts w:ascii="Times New Roman" w:hAnsi="Times New Roman" w:cs="Times New Roman"/>
          <w:b/>
          <w:sz w:val="18"/>
          <w:szCs w:val="18"/>
          <w:lang w:eastAsia="ko-KR"/>
        </w:rPr>
        <w:t>METHODS</w:t>
      </w:r>
    </w:p>
    <w:p w:rsidR="00FD373F" w:rsidRPr="00D25D83" w:rsidRDefault="00614EAB" w:rsidP="00CB0B1E">
      <w:pPr>
        <w:spacing w:after="0" w:line="240" w:lineRule="auto"/>
        <w:ind w:firstLine="181"/>
        <w:jc w:val="both"/>
        <w:rPr>
          <w:rFonts w:ascii="Times New Roman" w:hAnsi="Times New Roman" w:cs="Times New Roman"/>
          <w:sz w:val="18"/>
          <w:szCs w:val="18"/>
        </w:rPr>
      </w:pPr>
      <w:r w:rsidRPr="00614EAB">
        <w:rPr>
          <w:rFonts w:ascii="Times New Roman" w:eastAsia="Times New Roman" w:hAnsi="Times New Roman" w:cs="Times New Roman"/>
          <w:sz w:val="18"/>
          <w:szCs w:val="18"/>
        </w:rPr>
        <w:t xml:space="preserve">Beach profile data from 1992 to 2016 had been </w:t>
      </w:r>
      <w:r w:rsidR="000E7421" w:rsidRPr="00614EAB">
        <w:rPr>
          <w:rFonts w:ascii="Times New Roman" w:eastAsia="Times New Roman" w:hAnsi="Times New Roman" w:cs="Times New Roman"/>
          <w:sz w:val="18"/>
          <w:szCs w:val="18"/>
        </w:rPr>
        <w:t xml:space="preserve">seasonally </w:t>
      </w:r>
      <w:r w:rsidRPr="00614EAB">
        <w:rPr>
          <w:rFonts w:ascii="Times New Roman" w:eastAsia="Times New Roman" w:hAnsi="Times New Roman" w:cs="Times New Roman"/>
          <w:sz w:val="18"/>
          <w:szCs w:val="18"/>
        </w:rPr>
        <w:t xml:space="preserve">gathered in Spring and Autumn </w:t>
      </w:r>
      <w:r w:rsidR="005D3782">
        <w:rPr>
          <w:rFonts w:ascii="Times New Roman" w:eastAsia="Times New Roman" w:hAnsi="Times New Roman" w:cs="Times New Roman"/>
          <w:sz w:val="18"/>
          <w:szCs w:val="18"/>
        </w:rPr>
        <w:t xml:space="preserve">by the local authority which </w:t>
      </w:r>
      <w:proofErr w:type="spellStart"/>
      <w:r w:rsidR="005D3782">
        <w:rPr>
          <w:rFonts w:ascii="Times New Roman" w:eastAsia="Times New Roman" w:hAnsi="Times New Roman" w:cs="Times New Roman"/>
          <w:sz w:val="18"/>
          <w:szCs w:val="18"/>
        </w:rPr>
        <w:t>inluded</w:t>
      </w:r>
      <w:proofErr w:type="spellEnd"/>
      <w:r w:rsidRPr="00614EAB">
        <w:rPr>
          <w:rFonts w:ascii="Times New Roman" w:eastAsia="Times New Roman" w:hAnsi="Times New Roman" w:cs="Times New Roman"/>
          <w:sz w:val="18"/>
          <w:szCs w:val="18"/>
        </w:rPr>
        <w:t xml:space="preserve"> </w:t>
      </w:r>
      <w:r w:rsidR="005D3782" w:rsidRPr="00614EAB">
        <w:rPr>
          <w:rFonts w:ascii="Times New Roman" w:eastAsia="Times New Roman" w:hAnsi="Times New Roman" w:cs="Times New Roman"/>
          <w:sz w:val="18"/>
          <w:szCs w:val="18"/>
        </w:rPr>
        <w:t xml:space="preserve">three profiles </w:t>
      </w:r>
      <w:r w:rsidR="005D3782">
        <w:rPr>
          <w:rFonts w:ascii="Times New Roman" w:eastAsia="Times New Roman" w:hAnsi="Times New Roman" w:cs="Times New Roman"/>
          <w:sz w:val="18"/>
          <w:szCs w:val="18"/>
        </w:rPr>
        <w:t xml:space="preserve">along </w:t>
      </w:r>
      <w:r w:rsidRPr="00614EAB">
        <w:rPr>
          <w:rFonts w:ascii="Times New Roman" w:eastAsia="Times New Roman" w:hAnsi="Times New Roman" w:cs="Times New Roman"/>
          <w:sz w:val="18"/>
          <w:szCs w:val="18"/>
        </w:rPr>
        <w:t xml:space="preserve">the </w:t>
      </w:r>
      <w:r w:rsidR="005D3782">
        <w:rPr>
          <w:rFonts w:ascii="Times New Roman" w:eastAsia="Times New Roman" w:hAnsi="Times New Roman" w:cs="Times New Roman"/>
          <w:sz w:val="18"/>
          <w:szCs w:val="18"/>
        </w:rPr>
        <w:t>Fairbourne</w:t>
      </w:r>
      <w:r w:rsidRPr="00614EAB">
        <w:rPr>
          <w:rFonts w:ascii="Times New Roman" w:eastAsia="Times New Roman" w:hAnsi="Times New Roman" w:cs="Times New Roman"/>
          <w:sz w:val="18"/>
          <w:szCs w:val="18"/>
        </w:rPr>
        <w:t xml:space="preserve"> </w:t>
      </w:r>
      <w:r w:rsidR="005D3782">
        <w:rPr>
          <w:rFonts w:ascii="Times New Roman" w:eastAsia="Times New Roman" w:hAnsi="Times New Roman" w:cs="Times New Roman"/>
          <w:sz w:val="18"/>
          <w:szCs w:val="18"/>
        </w:rPr>
        <w:t>frontag</w:t>
      </w:r>
      <w:r w:rsidRPr="00614EAB">
        <w:rPr>
          <w:rFonts w:ascii="Times New Roman" w:eastAsia="Times New Roman" w:hAnsi="Times New Roman" w:cs="Times New Roman"/>
          <w:sz w:val="18"/>
          <w:szCs w:val="18"/>
        </w:rPr>
        <w:t>e</w:t>
      </w:r>
      <w:r w:rsidR="005D3782">
        <w:rPr>
          <w:rFonts w:ascii="Times New Roman" w:eastAsia="Times New Roman" w:hAnsi="Times New Roman" w:cs="Times New Roman"/>
          <w:sz w:val="18"/>
          <w:szCs w:val="18"/>
        </w:rPr>
        <w:t xml:space="preserve"> (Figure 2)</w:t>
      </w:r>
      <w:r w:rsidRPr="00614EAB">
        <w:rPr>
          <w:rFonts w:ascii="Times New Roman" w:eastAsia="Times New Roman" w:hAnsi="Times New Roman" w:cs="Times New Roman"/>
          <w:sz w:val="18"/>
          <w:szCs w:val="18"/>
        </w:rPr>
        <w:t xml:space="preserve">.  From these </w:t>
      </w:r>
      <w:r w:rsidR="005D3782">
        <w:rPr>
          <w:rFonts w:ascii="Times New Roman" w:eastAsia="Times New Roman" w:hAnsi="Times New Roman" w:cs="Times New Roman"/>
          <w:sz w:val="18"/>
          <w:szCs w:val="18"/>
        </w:rPr>
        <w:t>profiles (</w:t>
      </w:r>
      <w:r w:rsidR="005D3782" w:rsidRPr="00614EAB">
        <w:rPr>
          <w:rFonts w:ascii="Times New Roman" w:eastAsia="Times New Roman" w:hAnsi="Times New Roman" w:cs="Times New Roman"/>
          <w:sz w:val="18"/>
          <w:szCs w:val="18"/>
        </w:rPr>
        <w:t>T23-T25</w:t>
      </w:r>
      <w:r w:rsidR="005D3782">
        <w:rPr>
          <w:rFonts w:ascii="Times New Roman" w:eastAsia="Times New Roman" w:hAnsi="Times New Roman" w:cs="Times New Roman"/>
          <w:sz w:val="18"/>
          <w:szCs w:val="18"/>
        </w:rPr>
        <w:t>) tem</w:t>
      </w:r>
      <w:r w:rsidR="0020622D">
        <w:rPr>
          <w:rFonts w:ascii="Times New Roman" w:eastAsia="Times New Roman" w:hAnsi="Times New Roman" w:cs="Times New Roman"/>
          <w:sz w:val="18"/>
          <w:szCs w:val="18"/>
        </w:rPr>
        <w:t>p</w:t>
      </w:r>
      <w:r w:rsidR="005D3782">
        <w:rPr>
          <w:rFonts w:ascii="Times New Roman" w:eastAsia="Times New Roman" w:hAnsi="Times New Roman" w:cs="Times New Roman"/>
          <w:sz w:val="18"/>
          <w:szCs w:val="18"/>
        </w:rPr>
        <w:t xml:space="preserve">oral and spatial data </w:t>
      </w:r>
      <w:r w:rsidRPr="00614EAB">
        <w:rPr>
          <w:rFonts w:ascii="Times New Roman" w:eastAsia="Times New Roman" w:hAnsi="Times New Roman" w:cs="Times New Roman"/>
          <w:sz w:val="18"/>
          <w:szCs w:val="18"/>
        </w:rPr>
        <w:t xml:space="preserve">were analysed and it was found that </w:t>
      </w:r>
      <w:r w:rsidR="005D3782">
        <w:rPr>
          <w:rFonts w:ascii="Times New Roman" w:eastAsia="Times New Roman" w:hAnsi="Times New Roman" w:cs="Times New Roman"/>
          <w:sz w:val="18"/>
          <w:szCs w:val="18"/>
        </w:rPr>
        <w:t>data points</w:t>
      </w:r>
      <w:r w:rsidRPr="00614EAB">
        <w:rPr>
          <w:rFonts w:ascii="Times New Roman" w:eastAsia="Times New Roman" w:hAnsi="Times New Roman" w:cs="Times New Roman"/>
          <w:sz w:val="18"/>
          <w:szCs w:val="18"/>
        </w:rPr>
        <w:t xml:space="preserve"> varied </w:t>
      </w:r>
      <w:r w:rsidR="005D3782">
        <w:rPr>
          <w:rFonts w:ascii="Times New Roman" w:eastAsia="Times New Roman" w:hAnsi="Times New Roman" w:cs="Times New Roman"/>
          <w:sz w:val="18"/>
          <w:szCs w:val="18"/>
        </w:rPr>
        <w:t>between surveys</w:t>
      </w:r>
      <w:r w:rsidRPr="00614EAB">
        <w:rPr>
          <w:rFonts w:ascii="Times New Roman" w:eastAsia="Times New Roman" w:hAnsi="Times New Roman" w:cs="Times New Roman"/>
          <w:sz w:val="18"/>
          <w:szCs w:val="18"/>
        </w:rPr>
        <w:t xml:space="preserve"> in both elevation and spacing.  </w:t>
      </w:r>
    </w:p>
    <w:p w:rsidR="00FD373F" w:rsidRPr="008A5AA2" w:rsidRDefault="00B7455E" w:rsidP="00FD373F">
      <w:pPr>
        <w:spacing w:after="0" w:line="240" w:lineRule="auto"/>
        <w:jc w:val="both"/>
        <w:rPr>
          <w:rFonts w:ascii="Times New Roman" w:hAnsi="Times New Roman" w:cs="Times New Roman"/>
          <w:sz w:val="18"/>
          <w:szCs w:val="18"/>
        </w:rPr>
      </w:pPr>
      <w:r>
        <w:rPr>
          <w:rFonts w:ascii="Times New Roman" w:hAnsi="Times New Roman" w:cs="Times New Roman"/>
          <w:sz w:val="18"/>
          <w:szCs w:val="18"/>
        </w:rPr>
        <w:pict>
          <v:rect id="_x0000_i1027" style="width:229.5pt;height:3pt" o:hralign="center" o:hrstd="t" o:hrnoshade="t" o:hr="t" fillcolor="black [3213]" stroked="f"/>
        </w:pict>
      </w:r>
    </w:p>
    <w:p w:rsidR="00FD373F" w:rsidRPr="008A5AA2" w:rsidRDefault="009003CD" w:rsidP="00FD373F">
      <w:pPr>
        <w:tabs>
          <w:tab w:val="left" w:pos="360"/>
        </w:tabs>
        <w:spacing w:after="0" w:line="240" w:lineRule="auto"/>
        <w:ind w:left="180" w:hanging="180"/>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0" distR="0">
            <wp:extent cx="2971800" cy="15074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file Locations.b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71800" cy="1507490"/>
                    </a:xfrm>
                    <a:prstGeom prst="rect">
                      <a:avLst/>
                    </a:prstGeom>
                  </pic:spPr>
                </pic:pic>
              </a:graphicData>
            </a:graphic>
          </wp:inline>
        </w:drawing>
      </w:r>
    </w:p>
    <w:p w:rsidR="00FD373F" w:rsidRPr="00866ED2" w:rsidRDefault="00FD373F" w:rsidP="00866ED2">
      <w:pPr>
        <w:pStyle w:val="NoSpacing"/>
        <w:jc w:val="center"/>
        <w:rPr>
          <w:rFonts w:ascii="Times New Roman" w:hAnsi="Times New Roman" w:cs="Times New Roman"/>
          <w:sz w:val="16"/>
          <w:szCs w:val="16"/>
          <w:lang w:eastAsia="ko-KR"/>
        </w:rPr>
      </w:pPr>
      <w:r w:rsidRPr="00866ED2">
        <w:rPr>
          <w:rFonts w:ascii="Times New Roman" w:hAnsi="Times New Roman" w:cs="Times New Roman"/>
          <w:sz w:val="16"/>
          <w:szCs w:val="16"/>
          <w:lang w:eastAsia="ko-KR"/>
        </w:rPr>
        <w:t xml:space="preserve">Figure 2. </w:t>
      </w:r>
      <w:r w:rsidRPr="00866ED2">
        <w:rPr>
          <w:rFonts w:ascii="Times New Roman" w:hAnsi="Times New Roman" w:cs="Times New Roman"/>
          <w:sz w:val="16"/>
          <w:szCs w:val="16"/>
        </w:rPr>
        <w:t>Beach Profiles alo</w:t>
      </w:r>
      <w:r w:rsidR="005D3782" w:rsidRPr="00866ED2">
        <w:rPr>
          <w:rFonts w:ascii="Times New Roman" w:hAnsi="Times New Roman" w:cs="Times New Roman"/>
          <w:sz w:val="16"/>
          <w:szCs w:val="16"/>
        </w:rPr>
        <w:t>ng the Fairbourne Coastline</w:t>
      </w:r>
      <w:r w:rsidR="005D3782" w:rsidRPr="00866ED2">
        <w:rPr>
          <w:rFonts w:ascii="Times New Roman" w:hAnsi="Times New Roman" w:cs="Times New Roman"/>
          <w:sz w:val="16"/>
          <w:szCs w:val="16"/>
          <w:lang w:eastAsia="ko-KR"/>
        </w:rPr>
        <w:t>.</w:t>
      </w:r>
      <w:r w:rsidR="00B7455E">
        <w:rPr>
          <w:rFonts w:ascii="Times New Roman" w:hAnsi="Times New Roman" w:cs="Times New Roman"/>
          <w:sz w:val="18"/>
          <w:szCs w:val="18"/>
        </w:rPr>
        <w:pict>
          <v:rect id="_x0000_i1028" style="width:234pt;height:1pt" o:hrstd="t" o:hrnoshade="t" o:hr="t" fillcolor="black [3213]" stroked="f"/>
        </w:pict>
      </w:r>
    </w:p>
    <w:p w:rsidR="00F6739A" w:rsidRDefault="00F6739A" w:rsidP="00CB0B1E">
      <w:pPr>
        <w:spacing w:after="0" w:line="240" w:lineRule="auto"/>
        <w:ind w:firstLine="181"/>
        <w:jc w:val="both"/>
        <w:rPr>
          <w:rFonts w:ascii="Times New Roman" w:eastAsia="Times New Roman" w:hAnsi="Times New Roman" w:cs="Times New Roman"/>
          <w:sz w:val="18"/>
          <w:szCs w:val="18"/>
        </w:rPr>
      </w:pPr>
    </w:p>
    <w:p w:rsidR="00CB0B1E" w:rsidRPr="00CB0B1E" w:rsidRDefault="005D3782" w:rsidP="00CB0B1E">
      <w:pPr>
        <w:spacing w:after="0" w:line="240" w:lineRule="auto"/>
        <w:ind w:firstLine="18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w:t>
      </w:r>
      <w:r w:rsidRPr="00614EAB">
        <w:rPr>
          <w:rFonts w:ascii="Times New Roman" w:eastAsia="Times New Roman" w:hAnsi="Times New Roman" w:cs="Times New Roman"/>
          <w:sz w:val="18"/>
          <w:szCs w:val="18"/>
        </w:rPr>
        <w:t xml:space="preserve">atasets were </w:t>
      </w:r>
      <w:r>
        <w:rPr>
          <w:rFonts w:ascii="Times New Roman" w:eastAsia="Times New Roman" w:hAnsi="Times New Roman" w:cs="Times New Roman"/>
          <w:sz w:val="18"/>
          <w:szCs w:val="18"/>
        </w:rPr>
        <w:t xml:space="preserve">subsequently </w:t>
      </w:r>
      <w:r w:rsidRPr="00614EAB">
        <w:rPr>
          <w:rFonts w:ascii="Times New Roman" w:eastAsia="Times New Roman" w:hAnsi="Times New Roman" w:cs="Times New Roman"/>
          <w:sz w:val="18"/>
          <w:szCs w:val="18"/>
        </w:rPr>
        <w:t>standardised by interpolation</w:t>
      </w:r>
      <w:r>
        <w:rPr>
          <w:rFonts w:ascii="Times New Roman" w:eastAsia="Times New Roman" w:hAnsi="Times New Roman" w:cs="Times New Roman"/>
          <w:sz w:val="18"/>
          <w:szCs w:val="18"/>
        </w:rPr>
        <w:t xml:space="preserve"> t</w:t>
      </w:r>
      <w:r w:rsidR="000E7421" w:rsidRPr="00614EAB">
        <w:rPr>
          <w:rFonts w:ascii="Times New Roman" w:eastAsia="Times New Roman" w:hAnsi="Times New Roman" w:cs="Times New Roman"/>
          <w:sz w:val="18"/>
          <w:szCs w:val="18"/>
        </w:rPr>
        <w:t xml:space="preserve">o </w:t>
      </w:r>
      <w:r>
        <w:rPr>
          <w:rFonts w:ascii="Times New Roman" w:eastAsia="Times New Roman" w:hAnsi="Times New Roman" w:cs="Times New Roman"/>
          <w:sz w:val="18"/>
          <w:szCs w:val="18"/>
        </w:rPr>
        <w:t xml:space="preserve">enable </w:t>
      </w:r>
      <w:r w:rsidR="000E7421" w:rsidRPr="00614EAB">
        <w:rPr>
          <w:rFonts w:ascii="Times New Roman" w:eastAsia="Times New Roman" w:hAnsi="Times New Roman" w:cs="Times New Roman"/>
          <w:sz w:val="18"/>
          <w:szCs w:val="18"/>
        </w:rPr>
        <w:t xml:space="preserve">effective analysis, </w:t>
      </w:r>
      <w:r>
        <w:rPr>
          <w:rFonts w:ascii="Times New Roman" w:eastAsia="Times New Roman" w:hAnsi="Times New Roman" w:cs="Times New Roman"/>
          <w:sz w:val="18"/>
          <w:szCs w:val="18"/>
        </w:rPr>
        <w:t xml:space="preserve">with </w:t>
      </w:r>
      <w:r w:rsidR="000E7421" w:rsidRPr="00614EAB">
        <w:rPr>
          <w:rFonts w:ascii="Times New Roman" w:eastAsia="Times New Roman" w:hAnsi="Times New Roman" w:cs="Times New Roman"/>
          <w:sz w:val="18"/>
          <w:szCs w:val="18"/>
        </w:rPr>
        <w:fldChar w:fldCharType="begin"/>
      </w:r>
      <w:r w:rsidR="000E7421" w:rsidRPr="00614EAB">
        <w:rPr>
          <w:rFonts w:ascii="Times New Roman" w:eastAsia="Times New Roman" w:hAnsi="Times New Roman" w:cs="Times New Roman"/>
          <w:sz w:val="18"/>
          <w:szCs w:val="18"/>
        </w:rPr>
        <w:instrText xml:space="preserve"> ADDIN EN.CITE &lt;EndNote&gt;&lt;Cite ExcludeAuth="1" ExcludeYear="1" Hidden="1"&gt;&lt;Author&gt;Thomas&lt;/Author&gt;&lt;Year&gt;2012&lt;/Year&gt;&lt;RecNum&gt;47&lt;/RecNum&gt;&lt;record&gt;&lt;rec-number&gt;47&lt;/rec-number&gt;&lt;foreign-keys&gt;&lt;key app="EN" db-id="29xfedp502xetieeax95pxwhpzawd0xaaz22"&gt;47&lt;/key&gt;&lt;/foreign-keys&gt;&lt;ref-type name="Journal Article"&gt;17&lt;/ref-type&gt;&lt;contributors&gt;&lt;authors&gt;&lt;author&gt;Thomas, T&lt;/author&gt;&lt;author&gt;Phillips, MR&lt;/author&gt;&lt;author&gt;Williams, AT&lt;/author&gt;&lt;author&gt;Jenkins, RE&lt;/author&gt;&lt;/authors&gt;&lt;/contributors&gt;&lt;titles&gt;&lt;title&gt;Rotation on two adjacent open coast macrotidal beaches&lt;/title&gt;&lt;secondary-title&gt;Applied Geography&lt;/secondary-title&gt;&lt;/titles&gt;&lt;periodical&gt;&lt;full-title&gt;Applied Geography&lt;/full-title&gt;&lt;/periodical&gt;&lt;pages&gt;363-376&lt;/pages&gt;&lt;volume&gt;35&lt;/volume&gt;&lt;number&gt;1&lt;/number&gt;&lt;dates&gt;&lt;year&gt;2012&lt;/year&gt;&lt;/dates&gt;&lt;isbn&gt;0143-6228&lt;/isbn&gt;&lt;urls&gt;&lt;/urls&gt;&lt;/record&gt;&lt;/Cite&gt;&lt;Cite ExcludeAuth="1" ExcludeYear="1" Hidden="1"&gt;&lt;Author&gt;Thomas&lt;/Author&gt;&lt;Year&gt;2015&lt;/Year&gt;&lt;RecNum&gt;48&lt;/RecNum&gt;&lt;record&gt;&lt;rec-number&gt;48&lt;/rec-number&gt;&lt;foreign-keys&gt;&lt;key app="EN" db-id="29xfedp502xetieeax95pxwhpzawd0xaaz22"&gt;48&lt;/key&gt;&lt;/foreign-keys&gt;&lt;ref-type name="Journal Article"&gt;17&lt;/ref-type&gt;&lt;contributors&gt;&lt;authors&gt;&lt;author&gt;Thomas, T&lt;/author&gt;&lt;author&gt;Phillips, MR&lt;/author&gt;&lt;author&gt;Lock, G&lt;/author&gt;&lt;/authors&gt;&lt;/contributors&gt;&lt;titles&gt;&lt;title&gt;An analysis of subaerial beach rotation and influences of environmental forcing adjacent to the proposed Swansea Bay Tidal Lagoon&lt;/title&gt;&lt;secondary-title&gt;Applied Geography&lt;/secondary-title&gt;&lt;/titles&gt;&lt;periodical&gt;&lt;full-title&gt;Applied Geography&lt;/full-title&gt;&lt;/periodical&gt;&lt;pages&gt;276-293&lt;/pages&gt;&lt;volume&gt;62&lt;/volume&gt;&lt;dates&gt;&lt;year&gt;2015&lt;/year&gt;&lt;/dates&gt;&lt;isbn&gt;0143-6228&lt;/isbn&gt;&lt;urls&gt;&lt;/urls&gt;&lt;/record&gt;&lt;/Cite&gt;&lt;/EndNote&gt;</w:instrText>
      </w:r>
      <w:r w:rsidR="000E7421" w:rsidRPr="00614EAB">
        <w:rPr>
          <w:rFonts w:ascii="Times New Roman" w:eastAsia="Times New Roman" w:hAnsi="Times New Roman" w:cs="Times New Roman"/>
          <w:sz w:val="18"/>
          <w:szCs w:val="18"/>
        </w:rPr>
        <w:fldChar w:fldCharType="end"/>
      </w:r>
      <w:r w:rsidR="000E7421" w:rsidRPr="00614EAB">
        <w:rPr>
          <w:rFonts w:ascii="Times New Roman" w:eastAsia="Times New Roman" w:hAnsi="Times New Roman" w:cs="Times New Roman"/>
          <w:sz w:val="18"/>
          <w:szCs w:val="18"/>
        </w:rPr>
        <w:t xml:space="preserve">beach levels </w:t>
      </w:r>
      <w:r>
        <w:rPr>
          <w:rFonts w:ascii="Times New Roman" w:eastAsia="Times New Roman" w:hAnsi="Times New Roman" w:cs="Times New Roman"/>
          <w:sz w:val="18"/>
          <w:szCs w:val="18"/>
        </w:rPr>
        <w:t>for</w:t>
      </w:r>
      <w:r w:rsidRPr="00614EAB">
        <w:rPr>
          <w:rFonts w:ascii="Times New Roman" w:eastAsia="Times New Roman" w:hAnsi="Times New Roman" w:cs="Times New Roman"/>
          <w:sz w:val="18"/>
          <w:szCs w:val="18"/>
        </w:rPr>
        <w:t xml:space="preserve"> each profile </w:t>
      </w:r>
      <w:r>
        <w:rPr>
          <w:rFonts w:ascii="Times New Roman" w:eastAsia="Times New Roman" w:hAnsi="Times New Roman" w:cs="Times New Roman"/>
          <w:sz w:val="18"/>
          <w:szCs w:val="18"/>
        </w:rPr>
        <w:t>determin</w:t>
      </w:r>
      <w:r w:rsidR="000E7421" w:rsidRPr="00614EAB">
        <w:rPr>
          <w:rFonts w:ascii="Times New Roman" w:eastAsia="Times New Roman" w:hAnsi="Times New Roman" w:cs="Times New Roman"/>
          <w:sz w:val="18"/>
          <w:szCs w:val="18"/>
        </w:rPr>
        <w:t>ed between a common elevation and seaward extremity</w:t>
      </w:r>
      <w:r>
        <w:rPr>
          <w:rFonts w:ascii="Times New Roman" w:eastAsia="Times New Roman" w:hAnsi="Times New Roman" w:cs="Times New Roman"/>
          <w:sz w:val="18"/>
          <w:szCs w:val="18"/>
        </w:rPr>
        <w:t xml:space="preserve"> (</w:t>
      </w:r>
      <w:r w:rsidR="00B03F5D">
        <w:rPr>
          <w:rFonts w:ascii="Times New Roman" w:eastAsia="Times New Roman" w:hAnsi="Times New Roman" w:cs="Times New Roman"/>
          <w:sz w:val="18"/>
          <w:szCs w:val="18"/>
        </w:rPr>
        <w:t>for example</w:t>
      </w:r>
      <w:r w:rsidRPr="00614EAB">
        <w:rPr>
          <w:rFonts w:ascii="Times New Roman" w:eastAsia="Times New Roman" w:hAnsi="Times New Roman" w:cs="Times New Roman"/>
          <w:sz w:val="18"/>
          <w:szCs w:val="18"/>
        </w:rPr>
        <w:fldChar w:fldCharType="begin"/>
      </w:r>
      <w:r w:rsidRPr="00614EAB">
        <w:rPr>
          <w:rFonts w:ascii="Times New Roman" w:eastAsia="Times New Roman" w:hAnsi="Times New Roman" w:cs="Times New Roman"/>
          <w:sz w:val="18"/>
          <w:szCs w:val="18"/>
        </w:rPr>
        <w:instrText xml:space="preserve"> ADDIN EN.CITE &lt;EndNote&gt;&lt;Cite&gt;&lt;Author&gt;Thomas&lt;/Author&gt;&lt;Year&gt;2011&lt;/Year&gt;&lt;RecNum&gt;46&lt;/RecNum&gt;&lt;Suffix&gt;`, 2012 and 2015&lt;/Suffix&gt;&lt;DisplayText&gt;(Thomas et al., 2011, 2012 and 2015)&lt;/DisplayText&gt;&lt;record&gt;&lt;rec-number&gt;46&lt;/rec-number&gt;&lt;foreign-keys&gt;&lt;key app="EN" db-id="29xfedp502xetieeax95pxwhpzawd0xaaz22"&gt;46&lt;/key&gt;&lt;/foreign-keys&gt;&lt;ref-type name="Journal Article"&gt;17&lt;/ref-type&gt;&lt;contributors&gt;&lt;authors&gt;&lt;author&gt;Thomas, T&lt;/author&gt;&lt;author&gt;Phillips, MR&lt;/author&gt;&lt;author&gt;Williams, AT&lt;/author&gt;&lt;author&gt;Jenkins, RE&lt;/author&gt;&lt;/authors&gt;&lt;/contributors&gt;&lt;titles&gt;&lt;title&gt;Medium timescale beach rotation; gale climate and offshore island influences&lt;/title&gt;&lt;secondary-title&gt;Geomorphology&lt;/secondary-title&gt;&lt;/titles&gt;&lt;periodical&gt;&lt;full-title&gt;Geomorphology&lt;/full-title&gt;&lt;/periodical&gt;&lt;pages&gt;97-107&lt;/pages&gt;&lt;volume&gt;135&lt;/volume&gt;&lt;number&gt;1&lt;/number&gt;&lt;dates&gt;&lt;year&gt;2011&lt;/year&gt;&lt;/dates&gt;&lt;isbn&gt;0169-555X&lt;/isbn&gt;&lt;urls&gt;&lt;/urls&gt;&lt;/record&gt;&lt;/Cite&gt;&lt;/EndNote&gt;</w:instrText>
      </w:r>
      <w:r w:rsidRPr="00614EAB">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 xml:space="preserve"> </w:t>
      </w:r>
      <w:hyperlink w:anchor="_ENREF_57" w:tooltip="Thomas, 2011 #46" w:history="1">
        <w:r w:rsidRPr="00614EAB">
          <w:rPr>
            <w:rFonts w:ascii="Times New Roman" w:eastAsia="Times New Roman" w:hAnsi="Times New Roman" w:cs="Times New Roman"/>
            <w:noProof/>
            <w:sz w:val="18"/>
            <w:szCs w:val="18"/>
          </w:rPr>
          <w:t>Thomas et al., 2015</w:t>
        </w:r>
      </w:hyperlink>
      <w:r w:rsidRPr="00614EAB">
        <w:rPr>
          <w:rFonts w:ascii="Times New Roman" w:eastAsia="Times New Roman" w:hAnsi="Times New Roman" w:cs="Times New Roman"/>
          <w:noProof/>
          <w:sz w:val="18"/>
          <w:szCs w:val="18"/>
        </w:rPr>
        <w:t>)</w:t>
      </w:r>
      <w:r w:rsidRPr="00614EAB">
        <w:rPr>
          <w:rFonts w:ascii="Times New Roman" w:eastAsia="Times New Roman" w:hAnsi="Times New Roman" w:cs="Times New Roman"/>
          <w:sz w:val="18"/>
          <w:szCs w:val="18"/>
        </w:rPr>
        <w:fldChar w:fldCharType="end"/>
      </w:r>
      <w:r w:rsidR="00D60678">
        <w:rPr>
          <w:rFonts w:ascii="Times New Roman" w:eastAsia="Times New Roman" w:hAnsi="Times New Roman" w:cs="Times New Roman"/>
          <w:sz w:val="18"/>
          <w:szCs w:val="18"/>
        </w:rPr>
        <w:t xml:space="preserve">. </w:t>
      </w:r>
      <w:r w:rsidR="000E7421" w:rsidRPr="00614EAB">
        <w:rPr>
          <w:rFonts w:ascii="Times New Roman" w:eastAsia="Times New Roman" w:hAnsi="Times New Roman" w:cs="Times New Roman"/>
          <w:sz w:val="18"/>
          <w:szCs w:val="18"/>
        </w:rPr>
        <w:t>The common elevation was the Control Point Marker (CPM</w:t>
      </w:r>
      <w:r w:rsidR="00D60678">
        <w:rPr>
          <w:rFonts w:ascii="Times New Roman" w:eastAsia="Times New Roman" w:hAnsi="Times New Roman" w:cs="Times New Roman"/>
          <w:sz w:val="18"/>
          <w:szCs w:val="18"/>
        </w:rPr>
        <w:t>) and t</w:t>
      </w:r>
      <w:r w:rsidR="00CB0B1E" w:rsidRPr="00CB0B1E">
        <w:rPr>
          <w:rFonts w:ascii="Times New Roman" w:eastAsia="Times New Roman" w:hAnsi="Times New Roman" w:cs="Times New Roman"/>
          <w:sz w:val="18"/>
          <w:szCs w:val="18"/>
        </w:rPr>
        <w:t xml:space="preserve">o maximise dataset use, profiles truncated to the CPM were linked to a common offshore contour with sectional volumes </w:t>
      </w:r>
      <w:r w:rsidR="00D60678" w:rsidRPr="00CB0B1E">
        <w:rPr>
          <w:rFonts w:ascii="Times New Roman" w:eastAsia="Times New Roman" w:hAnsi="Times New Roman" w:cs="Times New Roman"/>
          <w:sz w:val="18"/>
          <w:szCs w:val="18"/>
        </w:rPr>
        <w:t xml:space="preserve">directly </w:t>
      </w:r>
      <w:r w:rsidR="00D60678">
        <w:rPr>
          <w:rFonts w:ascii="Times New Roman" w:eastAsia="Times New Roman" w:hAnsi="Times New Roman" w:cs="Times New Roman"/>
          <w:sz w:val="18"/>
          <w:szCs w:val="18"/>
        </w:rPr>
        <w:t>calculat</w:t>
      </w:r>
      <w:r w:rsidR="00CB0B1E" w:rsidRPr="00CB0B1E">
        <w:rPr>
          <w:rFonts w:ascii="Times New Roman" w:eastAsia="Times New Roman" w:hAnsi="Times New Roman" w:cs="Times New Roman"/>
          <w:sz w:val="18"/>
          <w:szCs w:val="18"/>
        </w:rPr>
        <w:t xml:space="preserve">ed from the Regional Morphology Analysis Package (RMAP). Here volume is calculated by extrapolating the area under the curve for one unit </w:t>
      </w:r>
      <w:r w:rsidR="00CB0B1E" w:rsidRPr="00CB0B1E">
        <w:rPr>
          <w:rFonts w:ascii="Times New Roman" w:eastAsia="Times New Roman" w:hAnsi="Times New Roman" w:cs="Times New Roman"/>
          <w:sz w:val="18"/>
          <w:szCs w:val="18"/>
        </w:rPr>
        <w:lastRenderedPageBreak/>
        <w:t>length (m</w:t>
      </w:r>
      <w:r w:rsidR="00CB0B1E" w:rsidRPr="00CB0B1E">
        <w:rPr>
          <w:rFonts w:ascii="Times New Roman" w:eastAsia="Times New Roman" w:hAnsi="Times New Roman" w:cs="Times New Roman"/>
          <w:sz w:val="18"/>
          <w:szCs w:val="18"/>
          <w:vertAlign w:val="superscript"/>
        </w:rPr>
        <w:t>3/</w:t>
      </w:r>
      <w:r w:rsidR="00CB0B1E" w:rsidRPr="00CB0B1E">
        <w:rPr>
          <w:rFonts w:ascii="Times New Roman" w:eastAsia="Times New Roman" w:hAnsi="Times New Roman" w:cs="Times New Roman"/>
          <w:sz w:val="18"/>
          <w:szCs w:val="18"/>
        </w:rPr>
        <w:t xml:space="preserve">m) of shoreline (see </w:t>
      </w:r>
      <w:r w:rsidR="00CB0B1E" w:rsidRPr="00CB0B1E">
        <w:rPr>
          <w:rFonts w:ascii="Times New Roman" w:eastAsia="Times New Roman" w:hAnsi="Times New Roman" w:cs="Times New Roman"/>
          <w:sz w:val="18"/>
          <w:szCs w:val="18"/>
        </w:rPr>
        <w:fldChar w:fldCharType="begin"/>
      </w:r>
      <w:r w:rsidR="00CB0B1E" w:rsidRPr="00CB0B1E">
        <w:rPr>
          <w:rFonts w:ascii="Times New Roman" w:eastAsia="Times New Roman" w:hAnsi="Times New Roman" w:cs="Times New Roman"/>
          <w:sz w:val="18"/>
          <w:szCs w:val="18"/>
        </w:rPr>
        <w:instrText xml:space="preserve"> ADDIN EN.CITE &lt;EndNote&gt;&lt;Cite AuthorYear="1"&gt;&lt;Author&gt;Morang&lt;/Author&gt;&lt;Year&gt;2009&lt;/Year&gt;&lt;RecNum&gt;34&lt;/RecNum&gt;&lt;DisplayText&gt;Morang et al. (2009)&lt;/DisplayText&gt;&lt;record&gt;&lt;rec-number&gt;34&lt;/rec-number&gt;&lt;foreign-keys&gt;&lt;key app="EN" db-id="29xfedp502xetieeax95pxwhpzawd0xaaz22"&gt;34&lt;/key&gt;&lt;/foreign-keys&gt;&lt;ref-type name="Report"&gt;27&lt;/ref-type&gt;&lt;contributors&gt;&lt;authors&gt;&lt;author&gt;Morang, Andrew&lt;/author&gt;&lt;author&gt;Batten, Brian K&lt;/author&gt;&lt;author&gt;Connell, Kenneth J&lt;/author&gt;&lt;author&gt;Tanner, Wayne&lt;/author&gt;&lt;author&gt;Larson, Magnus&lt;/author&gt;&lt;author&gt;Kraus, Nicholas C&lt;/author&gt;&lt;/authors&gt;&lt;/contributors&gt;&lt;titles&gt;&lt;title&gt;Regional Morphology Analysis Package (RMAP), Version 3: User&amp;apos;s Guide and Tutorial&lt;/title&gt;&lt;/titles&gt;&lt;dates&gt;&lt;year&gt;2009&lt;/year&gt;&lt;/dates&gt;&lt;publisher&gt;ENGINEER RESEARCH AND DEVELOPMENT CENTER VICKSBURG MS COASTAL AND HYDRAULICS LAB&lt;/publisher&gt;&lt;urls&gt;&lt;/urls&gt;&lt;/record&gt;&lt;/Cite&gt;&lt;/EndNote&gt;</w:instrText>
      </w:r>
      <w:r w:rsidR="00CB0B1E" w:rsidRPr="00CB0B1E">
        <w:rPr>
          <w:rFonts w:ascii="Times New Roman" w:eastAsia="Times New Roman" w:hAnsi="Times New Roman" w:cs="Times New Roman"/>
          <w:sz w:val="18"/>
          <w:szCs w:val="18"/>
        </w:rPr>
        <w:fldChar w:fldCharType="separate"/>
      </w:r>
      <w:hyperlink w:anchor="_ENREF_31" w:tooltip="Morang, 2009 #34" w:history="1">
        <w:r w:rsidR="00CB0B1E" w:rsidRPr="00CB0B1E">
          <w:rPr>
            <w:rFonts w:ascii="Times New Roman" w:eastAsia="Times New Roman" w:hAnsi="Times New Roman" w:cs="Times New Roman"/>
            <w:noProof/>
            <w:sz w:val="18"/>
            <w:szCs w:val="18"/>
          </w:rPr>
          <w:t>Morang et al.</w:t>
        </w:r>
        <w:r w:rsidR="00CB0B1E">
          <w:rPr>
            <w:rFonts w:ascii="Times New Roman" w:eastAsia="Times New Roman" w:hAnsi="Times New Roman" w:cs="Times New Roman"/>
            <w:noProof/>
            <w:sz w:val="18"/>
            <w:szCs w:val="18"/>
          </w:rPr>
          <w:t xml:space="preserve">, </w:t>
        </w:r>
        <w:r w:rsidR="00CB0B1E" w:rsidRPr="00CB0B1E">
          <w:rPr>
            <w:rFonts w:ascii="Times New Roman" w:eastAsia="Times New Roman" w:hAnsi="Times New Roman" w:cs="Times New Roman"/>
            <w:noProof/>
            <w:sz w:val="18"/>
            <w:szCs w:val="18"/>
          </w:rPr>
          <w:t>2009</w:t>
        </w:r>
      </w:hyperlink>
      <w:r w:rsidR="00CB0B1E" w:rsidRPr="00CB0B1E">
        <w:rPr>
          <w:rFonts w:ascii="Times New Roman" w:eastAsia="Times New Roman" w:hAnsi="Times New Roman" w:cs="Times New Roman"/>
          <w:sz w:val="18"/>
          <w:szCs w:val="18"/>
        </w:rPr>
        <w:fldChar w:fldCharType="end"/>
      </w:r>
      <w:r w:rsidR="00CB0B1E">
        <w:rPr>
          <w:rFonts w:ascii="Times New Roman" w:eastAsia="Times New Roman" w:hAnsi="Times New Roman" w:cs="Times New Roman"/>
          <w:sz w:val="18"/>
          <w:szCs w:val="18"/>
        </w:rPr>
        <w:t>)</w:t>
      </w:r>
      <w:r w:rsidR="00D60678">
        <w:rPr>
          <w:rFonts w:ascii="Times New Roman" w:eastAsia="Times New Roman" w:hAnsi="Times New Roman" w:cs="Times New Roman"/>
          <w:sz w:val="18"/>
          <w:szCs w:val="18"/>
        </w:rPr>
        <w:t xml:space="preserve"> and t</w:t>
      </w:r>
      <w:r w:rsidR="00CB0B1E" w:rsidRPr="00CB0B1E">
        <w:rPr>
          <w:rFonts w:ascii="Times New Roman" w:eastAsia="Times New Roman" w:hAnsi="Times New Roman" w:cs="Times New Roman"/>
          <w:sz w:val="18"/>
          <w:szCs w:val="18"/>
        </w:rPr>
        <w:t>wo areas were identified for detailed analysis:</w:t>
      </w:r>
    </w:p>
    <w:p w:rsidR="00CB0B1E" w:rsidRPr="009E0257" w:rsidRDefault="00CB0B1E" w:rsidP="00CB0B1E">
      <w:pPr>
        <w:pStyle w:val="ListParagraph"/>
        <w:numPr>
          <w:ilvl w:val="0"/>
          <w:numId w:val="12"/>
        </w:numPr>
        <w:ind w:left="0" w:firstLine="181"/>
        <w:jc w:val="both"/>
        <w:rPr>
          <w:sz w:val="18"/>
          <w:szCs w:val="18"/>
        </w:rPr>
      </w:pPr>
      <w:r w:rsidRPr="009E0257">
        <w:rPr>
          <w:sz w:val="18"/>
          <w:szCs w:val="18"/>
        </w:rPr>
        <w:t xml:space="preserve">The area between the Control Point Marker and MHWN (Close to the base of the shingle foreshore) </w:t>
      </w:r>
    </w:p>
    <w:p w:rsidR="00CB0B1E" w:rsidRDefault="00CB0B1E" w:rsidP="00CB0B1E">
      <w:pPr>
        <w:pStyle w:val="ListParagraph"/>
        <w:numPr>
          <w:ilvl w:val="0"/>
          <w:numId w:val="12"/>
        </w:numPr>
        <w:ind w:left="0" w:firstLine="181"/>
        <w:jc w:val="both"/>
        <w:rPr>
          <w:sz w:val="18"/>
          <w:szCs w:val="18"/>
        </w:rPr>
      </w:pPr>
      <w:r w:rsidRPr="009E0257">
        <w:rPr>
          <w:sz w:val="18"/>
          <w:szCs w:val="18"/>
        </w:rPr>
        <w:t xml:space="preserve">The area between the CPM and MLWN. </w:t>
      </w:r>
    </w:p>
    <w:p w:rsidR="002906FC" w:rsidRDefault="002906FC" w:rsidP="00F03BDD">
      <w:pPr>
        <w:pStyle w:val="NoSpacing"/>
        <w:tabs>
          <w:tab w:val="left" w:pos="9540"/>
        </w:tabs>
        <w:jc w:val="center"/>
        <w:rPr>
          <w:rFonts w:ascii="Times New Roman" w:hAnsi="Times New Roman" w:cs="Times New Roman"/>
          <w:b/>
          <w:sz w:val="18"/>
          <w:szCs w:val="18"/>
          <w:lang w:eastAsia="ko-KR"/>
        </w:rPr>
      </w:pPr>
    </w:p>
    <w:p w:rsidR="00F03BDD" w:rsidRPr="008A5AA2" w:rsidRDefault="00F03BDD" w:rsidP="00F03BDD">
      <w:pPr>
        <w:pStyle w:val="NoSpacing"/>
        <w:tabs>
          <w:tab w:val="left" w:pos="9540"/>
        </w:tabs>
        <w:jc w:val="center"/>
        <w:rPr>
          <w:rFonts w:ascii="Times New Roman" w:hAnsi="Times New Roman" w:cs="Times New Roman"/>
          <w:b/>
          <w:sz w:val="18"/>
          <w:szCs w:val="18"/>
          <w:lang w:eastAsia="ko-KR"/>
        </w:rPr>
      </w:pPr>
      <w:r w:rsidRPr="008A5AA2">
        <w:rPr>
          <w:rFonts w:ascii="Times New Roman" w:hAnsi="Times New Roman" w:cs="Times New Roman"/>
          <w:b/>
          <w:sz w:val="18"/>
          <w:szCs w:val="18"/>
          <w:lang w:eastAsia="ko-KR"/>
        </w:rPr>
        <w:t>RESULTS</w:t>
      </w:r>
    </w:p>
    <w:p w:rsidR="0020622D" w:rsidRDefault="0020622D" w:rsidP="00CB0B1E">
      <w:pPr>
        <w:spacing w:after="0" w:line="240" w:lineRule="auto"/>
        <w:ind w:firstLine="18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Figure 3 shows the temporal changes at Profile 23, Friog Corner. </w:t>
      </w:r>
    </w:p>
    <w:p w:rsidR="0020622D" w:rsidRPr="00DB49D7" w:rsidRDefault="00B7455E" w:rsidP="0020622D">
      <w:pPr>
        <w:spacing w:after="0" w:line="240" w:lineRule="auto"/>
        <w:jc w:val="both"/>
        <w:rPr>
          <w:rFonts w:ascii="Times New Roman" w:hAnsi="Times New Roman" w:cs="Times New Roman"/>
          <w:sz w:val="18"/>
          <w:szCs w:val="18"/>
        </w:rPr>
      </w:pPr>
      <w:r>
        <w:rPr>
          <w:rFonts w:ascii="Times New Roman" w:hAnsi="Times New Roman" w:cs="Times New Roman"/>
          <w:sz w:val="18"/>
          <w:szCs w:val="18"/>
        </w:rPr>
        <w:pict>
          <v:rect id="_x0000_i1029" style="width:229.5pt;height:3pt" o:hralign="center" o:hrstd="t" o:hrnoshade="t" o:hr="t" fillcolor="black [3213]" stroked="f"/>
        </w:pict>
      </w:r>
    </w:p>
    <w:p w:rsidR="0020622D" w:rsidRPr="008A5AA2" w:rsidRDefault="00FE5CDE" w:rsidP="0020622D">
      <w:pPr>
        <w:tabs>
          <w:tab w:val="left" w:pos="360"/>
        </w:tabs>
        <w:spacing w:after="0" w:line="240" w:lineRule="auto"/>
        <w:ind w:left="180" w:hanging="180"/>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0" distR="0">
            <wp:extent cx="2971800" cy="1788160"/>
            <wp:effectExtent l="0" t="0" r="0" b="2540"/>
            <wp:docPr id="14" name="Picture 14" descr="A picture containing text,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23 profiles 2.b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71800" cy="1788160"/>
                    </a:xfrm>
                    <a:prstGeom prst="rect">
                      <a:avLst/>
                    </a:prstGeom>
                  </pic:spPr>
                </pic:pic>
              </a:graphicData>
            </a:graphic>
          </wp:inline>
        </w:drawing>
      </w:r>
    </w:p>
    <w:p w:rsidR="0020622D" w:rsidRDefault="0020622D" w:rsidP="0020622D">
      <w:pPr>
        <w:spacing w:after="0" w:line="240" w:lineRule="auto"/>
        <w:jc w:val="center"/>
        <w:rPr>
          <w:rFonts w:ascii="Times New Roman" w:eastAsia="Times New Roman" w:hAnsi="Times New Roman" w:cs="Times New Roman"/>
          <w:sz w:val="18"/>
          <w:szCs w:val="18"/>
        </w:rPr>
      </w:pPr>
      <w:r w:rsidRPr="008A5AA2">
        <w:rPr>
          <w:rFonts w:ascii="Times New Roman" w:hAnsi="Times New Roman" w:cs="Times New Roman"/>
          <w:sz w:val="16"/>
          <w:szCs w:val="16"/>
          <w:lang w:eastAsia="ko-KR"/>
        </w:rPr>
        <w:t xml:space="preserve">Figure </w:t>
      </w:r>
      <w:r>
        <w:rPr>
          <w:rFonts w:ascii="Times New Roman" w:hAnsi="Times New Roman" w:cs="Times New Roman"/>
          <w:sz w:val="16"/>
          <w:szCs w:val="16"/>
          <w:lang w:eastAsia="ko-KR"/>
        </w:rPr>
        <w:t>3</w:t>
      </w:r>
      <w:r w:rsidRPr="008A5AA2">
        <w:rPr>
          <w:rFonts w:ascii="Times New Roman" w:hAnsi="Times New Roman" w:cs="Times New Roman" w:hint="eastAsia"/>
          <w:sz w:val="16"/>
          <w:szCs w:val="16"/>
          <w:lang w:eastAsia="ko-KR"/>
        </w:rPr>
        <w:t xml:space="preserve">. </w:t>
      </w:r>
      <w:r w:rsidR="0098328D">
        <w:rPr>
          <w:rFonts w:ascii="Times New Roman" w:hAnsi="Times New Roman" w:cs="Times New Roman"/>
          <w:sz w:val="16"/>
          <w:szCs w:val="16"/>
          <w:lang w:eastAsia="ko-KR"/>
        </w:rPr>
        <w:t>Temporal v</w:t>
      </w:r>
      <w:r>
        <w:rPr>
          <w:rFonts w:ascii="Times New Roman" w:hAnsi="Times New Roman" w:cs="Times New Roman"/>
          <w:sz w:val="16"/>
          <w:szCs w:val="16"/>
          <w:lang w:eastAsia="ko-KR"/>
        </w:rPr>
        <w:t xml:space="preserve">ariation of </w:t>
      </w:r>
      <w:r w:rsidRPr="00866ED2">
        <w:rPr>
          <w:rFonts w:ascii="Times New Roman" w:hAnsi="Times New Roman" w:cs="Times New Roman"/>
          <w:sz w:val="16"/>
          <w:szCs w:val="16"/>
        </w:rPr>
        <w:t xml:space="preserve">P23 beach profiles </w:t>
      </w:r>
      <w:r>
        <w:rPr>
          <w:rFonts w:ascii="Times New Roman" w:hAnsi="Times New Roman" w:cs="Times New Roman"/>
          <w:sz w:val="16"/>
          <w:szCs w:val="16"/>
        </w:rPr>
        <w:t>(</w:t>
      </w:r>
      <w:r w:rsidRPr="00866ED2">
        <w:rPr>
          <w:rFonts w:ascii="Times New Roman" w:hAnsi="Times New Roman" w:cs="Times New Roman"/>
          <w:sz w:val="16"/>
          <w:szCs w:val="16"/>
        </w:rPr>
        <w:t>1992-2013</w:t>
      </w:r>
      <w:r>
        <w:rPr>
          <w:rFonts w:ascii="Times New Roman" w:hAnsi="Times New Roman" w:cs="Times New Roman"/>
          <w:sz w:val="16"/>
          <w:szCs w:val="16"/>
        </w:rPr>
        <w:t>)</w:t>
      </w:r>
      <w:r w:rsidRPr="00866ED2">
        <w:rPr>
          <w:rFonts w:ascii="Times New Roman" w:hAnsi="Times New Roman" w:cs="Times New Roman"/>
          <w:sz w:val="16"/>
          <w:szCs w:val="16"/>
        </w:rPr>
        <w:t xml:space="preserve"> </w:t>
      </w:r>
      <w:r w:rsidR="00B7455E">
        <w:rPr>
          <w:rFonts w:ascii="Times New Roman" w:hAnsi="Times New Roman" w:cs="Times New Roman"/>
          <w:sz w:val="18"/>
          <w:szCs w:val="18"/>
        </w:rPr>
        <w:pict>
          <v:rect id="_x0000_i1030" style="width:234pt;height:1pt" o:hralign="center" o:hrstd="t" o:hrnoshade="t" o:hr="t" fillcolor="black [3213]" stroked="f"/>
        </w:pict>
      </w:r>
    </w:p>
    <w:p w:rsidR="00CB0B1E" w:rsidRPr="00CB0B1E" w:rsidRDefault="00CB0B1E" w:rsidP="00CB0B1E">
      <w:pPr>
        <w:spacing w:after="0" w:line="240" w:lineRule="auto"/>
        <w:ind w:firstLine="181"/>
        <w:jc w:val="both"/>
        <w:rPr>
          <w:rFonts w:ascii="Times New Roman" w:eastAsia="Times New Roman" w:hAnsi="Times New Roman" w:cs="Times New Roman"/>
          <w:sz w:val="18"/>
          <w:szCs w:val="18"/>
        </w:rPr>
      </w:pPr>
      <w:r w:rsidRPr="00CB0B1E">
        <w:rPr>
          <w:rFonts w:ascii="Times New Roman" w:eastAsia="Times New Roman" w:hAnsi="Times New Roman" w:cs="Times New Roman"/>
          <w:sz w:val="18"/>
          <w:szCs w:val="18"/>
        </w:rPr>
        <w:t xml:space="preserve">Profile 23 </w:t>
      </w:r>
      <w:r w:rsidR="00D60678">
        <w:rPr>
          <w:rFonts w:ascii="Times New Roman" w:eastAsia="Times New Roman" w:hAnsi="Times New Roman" w:cs="Times New Roman"/>
          <w:sz w:val="18"/>
          <w:szCs w:val="18"/>
        </w:rPr>
        <w:t xml:space="preserve">volumes </w:t>
      </w:r>
      <w:r w:rsidRPr="00CB0B1E">
        <w:rPr>
          <w:rFonts w:ascii="Times New Roman" w:eastAsia="Times New Roman" w:hAnsi="Times New Roman" w:cs="Times New Roman"/>
          <w:sz w:val="18"/>
          <w:szCs w:val="18"/>
        </w:rPr>
        <w:t xml:space="preserve">were transposed to reflect maximum change in any one-year </w:t>
      </w:r>
      <w:r w:rsidR="00D60678">
        <w:rPr>
          <w:rFonts w:ascii="Times New Roman" w:eastAsia="Times New Roman" w:hAnsi="Times New Roman" w:cs="Times New Roman"/>
          <w:sz w:val="18"/>
          <w:szCs w:val="18"/>
        </w:rPr>
        <w:t>with analyses</w:t>
      </w:r>
      <w:r w:rsidRPr="00CB0B1E">
        <w:rPr>
          <w:rFonts w:ascii="Times New Roman" w:eastAsia="Times New Roman" w:hAnsi="Times New Roman" w:cs="Times New Roman"/>
          <w:sz w:val="18"/>
          <w:szCs w:val="18"/>
        </w:rPr>
        <w:t xml:space="preserve"> indicat</w:t>
      </w:r>
      <w:r w:rsidR="00D60678">
        <w:rPr>
          <w:rFonts w:ascii="Times New Roman" w:eastAsia="Times New Roman" w:hAnsi="Times New Roman" w:cs="Times New Roman"/>
          <w:sz w:val="18"/>
          <w:szCs w:val="18"/>
        </w:rPr>
        <w:t>ing</w:t>
      </w:r>
      <w:r w:rsidRPr="00CB0B1E">
        <w:rPr>
          <w:rFonts w:ascii="Times New Roman" w:eastAsia="Times New Roman" w:hAnsi="Times New Roman" w:cs="Times New Roman"/>
          <w:sz w:val="18"/>
          <w:szCs w:val="18"/>
        </w:rPr>
        <w:t xml:space="preserve"> that throughout the monitoring period, volumes generally decreased in the shingle bank above MHWN. There were periods of stability during the 1990’s, followed by a relatively consistent loss of material starting around the start of the century that </w:t>
      </w:r>
      <w:r w:rsidR="00D60678">
        <w:rPr>
          <w:rFonts w:ascii="Times New Roman" w:eastAsia="Times New Roman" w:hAnsi="Times New Roman" w:cs="Times New Roman"/>
          <w:sz w:val="18"/>
          <w:szCs w:val="18"/>
        </w:rPr>
        <w:t xml:space="preserve">has </w:t>
      </w:r>
      <w:r w:rsidRPr="00CB0B1E">
        <w:rPr>
          <w:rFonts w:ascii="Times New Roman" w:eastAsia="Times New Roman" w:hAnsi="Times New Roman" w:cs="Times New Roman"/>
          <w:sz w:val="18"/>
          <w:szCs w:val="18"/>
        </w:rPr>
        <w:t xml:space="preserve">continued until </w:t>
      </w:r>
      <w:r w:rsidR="00D60678">
        <w:rPr>
          <w:rFonts w:ascii="Times New Roman" w:eastAsia="Times New Roman" w:hAnsi="Times New Roman" w:cs="Times New Roman"/>
          <w:sz w:val="18"/>
          <w:szCs w:val="18"/>
        </w:rPr>
        <w:t>now</w:t>
      </w:r>
      <w:r w:rsidRPr="00CB0B1E">
        <w:rPr>
          <w:rFonts w:ascii="Times New Roman" w:eastAsia="Times New Roman" w:hAnsi="Times New Roman" w:cs="Times New Roman"/>
          <w:sz w:val="18"/>
          <w:szCs w:val="18"/>
        </w:rPr>
        <w:t>.</w:t>
      </w:r>
      <w:r w:rsidRPr="00CB0B1E">
        <w:rPr>
          <w:rFonts w:ascii="Times New Roman" w:eastAsia="Times New Roman" w:hAnsi="Times New Roman" w:cs="Times New Roman"/>
          <w:color w:val="FF0000"/>
          <w:sz w:val="18"/>
          <w:szCs w:val="18"/>
        </w:rPr>
        <w:t xml:space="preserve"> </w:t>
      </w:r>
      <w:r w:rsidR="0020622D">
        <w:rPr>
          <w:rFonts w:ascii="Times New Roman" w:eastAsia="Times New Roman" w:hAnsi="Times New Roman" w:cs="Times New Roman"/>
          <w:sz w:val="18"/>
          <w:szCs w:val="18"/>
        </w:rPr>
        <w:t>Losses were</w:t>
      </w:r>
      <w:r w:rsidRPr="00CB0B1E">
        <w:rPr>
          <w:rFonts w:ascii="Times New Roman" w:eastAsia="Times New Roman" w:hAnsi="Times New Roman" w:cs="Times New Roman"/>
          <w:sz w:val="18"/>
          <w:szCs w:val="18"/>
        </w:rPr>
        <w:t xml:space="preserve"> occasionally </w:t>
      </w:r>
      <w:r w:rsidR="0020622D">
        <w:rPr>
          <w:rFonts w:ascii="Times New Roman" w:eastAsia="Times New Roman" w:hAnsi="Times New Roman" w:cs="Times New Roman"/>
          <w:sz w:val="18"/>
          <w:szCs w:val="18"/>
        </w:rPr>
        <w:t>offset</w:t>
      </w:r>
      <w:r w:rsidRPr="00CB0B1E">
        <w:rPr>
          <w:rFonts w:ascii="Times New Roman" w:eastAsia="Times New Roman" w:hAnsi="Times New Roman" w:cs="Times New Roman"/>
          <w:sz w:val="18"/>
          <w:szCs w:val="18"/>
        </w:rPr>
        <w:t xml:space="preserve"> by quite significant volume increase</w:t>
      </w:r>
      <w:r w:rsidR="0020622D">
        <w:rPr>
          <w:rFonts w:ascii="Times New Roman" w:eastAsia="Times New Roman" w:hAnsi="Times New Roman" w:cs="Times New Roman"/>
          <w:sz w:val="18"/>
          <w:szCs w:val="18"/>
        </w:rPr>
        <w:t>s</w:t>
      </w:r>
      <w:r w:rsidRPr="00CB0B1E">
        <w:rPr>
          <w:rFonts w:ascii="Times New Roman" w:eastAsia="Times New Roman" w:hAnsi="Times New Roman" w:cs="Times New Roman"/>
          <w:sz w:val="18"/>
          <w:szCs w:val="18"/>
        </w:rPr>
        <w:t>, possibly associated with beach replenishment following storms, most notably in 1995 and again in 2007, where profile volumes increased by c.32% and c.54% respectively.</w:t>
      </w:r>
      <w:r w:rsidRPr="00CB0B1E">
        <w:rPr>
          <w:rFonts w:ascii="Times New Roman" w:eastAsia="Times New Roman" w:hAnsi="Times New Roman" w:cs="Times New Roman"/>
          <w:color w:val="FF0000"/>
          <w:sz w:val="18"/>
          <w:szCs w:val="18"/>
        </w:rPr>
        <w:t xml:space="preserve"> </w:t>
      </w:r>
      <w:r w:rsidR="0020622D" w:rsidRPr="0020622D">
        <w:rPr>
          <w:rFonts w:ascii="Times New Roman" w:eastAsia="Times New Roman" w:hAnsi="Times New Roman" w:cs="Times New Roman"/>
          <w:sz w:val="18"/>
          <w:szCs w:val="18"/>
        </w:rPr>
        <w:t>Over</w:t>
      </w:r>
      <w:r w:rsidRPr="0020622D">
        <w:rPr>
          <w:rFonts w:ascii="Times New Roman" w:eastAsia="Times New Roman" w:hAnsi="Times New Roman" w:cs="Times New Roman"/>
          <w:sz w:val="18"/>
          <w:szCs w:val="18"/>
        </w:rPr>
        <w:t xml:space="preserve">all, between 1992 and 2015, volumes decreased by approximately </w:t>
      </w:r>
      <w:r w:rsidRPr="00CB0B1E">
        <w:rPr>
          <w:rFonts w:ascii="Times New Roman" w:eastAsia="Times New Roman" w:hAnsi="Times New Roman" w:cs="Times New Roman"/>
          <w:sz w:val="18"/>
          <w:szCs w:val="18"/>
        </w:rPr>
        <w:t>31% but replenishment work in 2015 increased volumes to those</w:t>
      </w:r>
      <w:r w:rsidR="0020622D">
        <w:rPr>
          <w:rFonts w:ascii="Times New Roman" w:eastAsia="Times New Roman" w:hAnsi="Times New Roman" w:cs="Times New Roman"/>
          <w:sz w:val="18"/>
          <w:szCs w:val="18"/>
        </w:rPr>
        <w:t xml:space="preserve"> measured during the early 1990</w:t>
      </w:r>
      <w:r w:rsidRPr="00CB0B1E">
        <w:rPr>
          <w:rFonts w:ascii="Times New Roman" w:eastAsia="Times New Roman" w:hAnsi="Times New Roman" w:cs="Times New Roman"/>
          <w:sz w:val="18"/>
          <w:szCs w:val="18"/>
        </w:rPr>
        <w:t>s</w:t>
      </w:r>
      <w:r w:rsidRPr="00CB0B1E">
        <w:rPr>
          <w:rFonts w:ascii="Times New Roman" w:eastAsia="Times New Roman" w:hAnsi="Times New Roman" w:cs="Times New Roman"/>
          <w:color w:val="FF0000"/>
          <w:sz w:val="18"/>
          <w:szCs w:val="18"/>
        </w:rPr>
        <w:t>.</w:t>
      </w:r>
      <w:r w:rsidRPr="00CB0B1E">
        <w:rPr>
          <w:rFonts w:ascii="Times New Roman" w:eastAsia="Times New Roman" w:hAnsi="Times New Roman" w:cs="Times New Roman"/>
          <w:sz w:val="18"/>
          <w:szCs w:val="18"/>
        </w:rPr>
        <w:t xml:space="preserve"> Linear trend analysis confirmed losses, given by the equation y = </w:t>
      </w:r>
      <w:r w:rsidR="0020622D">
        <w:rPr>
          <w:rFonts w:ascii="Times New Roman" w:eastAsia="Times New Roman" w:hAnsi="Times New Roman" w:cs="Times New Roman"/>
          <w:sz w:val="18"/>
          <w:szCs w:val="18"/>
        </w:rPr>
        <w:t>-0.2978x + 621.38. However, the</w:t>
      </w:r>
      <w:r w:rsidRPr="00CB0B1E">
        <w:rPr>
          <w:rFonts w:ascii="Times New Roman" w:eastAsia="Times New Roman" w:hAnsi="Times New Roman" w:cs="Times New Roman"/>
          <w:sz w:val="18"/>
          <w:szCs w:val="18"/>
        </w:rPr>
        <w:t xml:space="preserve"> coefficient of determination (R</w:t>
      </w:r>
      <w:r w:rsidRPr="00CB0B1E">
        <w:rPr>
          <w:rFonts w:ascii="Times New Roman" w:eastAsia="Times New Roman" w:hAnsi="Times New Roman" w:cs="Times New Roman"/>
          <w:sz w:val="18"/>
          <w:szCs w:val="18"/>
          <w:vertAlign w:val="superscript"/>
        </w:rPr>
        <w:t>2</w:t>
      </w:r>
      <w:r w:rsidRPr="00CB0B1E">
        <w:rPr>
          <w:rFonts w:ascii="Times New Roman" w:eastAsia="Times New Roman" w:hAnsi="Times New Roman" w:cs="Times New Roman"/>
          <w:sz w:val="18"/>
          <w:szCs w:val="18"/>
        </w:rPr>
        <w:t xml:space="preserve">) only explained </w:t>
      </w:r>
      <w:r w:rsidRPr="00CB0B1E">
        <w:rPr>
          <w:rFonts w:ascii="Times New Roman" w:eastAsia="Times New Roman" w:hAnsi="Times New Roman" w:cs="Times New Roman"/>
          <w:i/>
          <w:sz w:val="18"/>
          <w:szCs w:val="18"/>
        </w:rPr>
        <w:t>c.</w:t>
      </w:r>
      <w:r w:rsidRPr="00CB0B1E">
        <w:rPr>
          <w:rFonts w:ascii="Times New Roman" w:eastAsia="Times New Roman" w:hAnsi="Times New Roman" w:cs="Times New Roman"/>
          <w:sz w:val="18"/>
          <w:szCs w:val="18"/>
        </w:rPr>
        <w:t>16% of data variation. Analysis of overall volume change between CPM and MLWN, which includes the sandy foreshore, g</w:t>
      </w:r>
      <w:r w:rsidR="0020622D">
        <w:rPr>
          <w:rFonts w:ascii="Times New Roman" w:eastAsia="Times New Roman" w:hAnsi="Times New Roman" w:cs="Times New Roman"/>
          <w:sz w:val="18"/>
          <w:szCs w:val="18"/>
        </w:rPr>
        <w:t>ives</w:t>
      </w:r>
      <w:r w:rsidRPr="00CB0B1E">
        <w:rPr>
          <w:rFonts w:ascii="Times New Roman" w:eastAsia="Times New Roman" w:hAnsi="Times New Roman" w:cs="Times New Roman"/>
          <w:sz w:val="18"/>
          <w:szCs w:val="18"/>
        </w:rPr>
        <w:t xml:space="preserve"> a more consistent pattern of volume decrease, given by y = -1.347x + 2819.5 and an R</w:t>
      </w:r>
      <w:r w:rsidRPr="00CB0B1E">
        <w:rPr>
          <w:rFonts w:ascii="Times New Roman" w:eastAsia="Times New Roman" w:hAnsi="Times New Roman" w:cs="Times New Roman"/>
          <w:sz w:val="18"/>
          <w:szCs w:val="18"/>
          <w:vertAlign w:val="superscript"/>
        </w:rPr>
        <w:t>2</w:t>
      </w:r>
      <w:r w:rsidRPr="00CB0B1E">
        <w:rPr>
          <w:rFonts w:ascii="Times New Roman" w:eastAsia="Times New Roman" w:hAnsi="Times New Roman" w:cs="Times New Roman"/>
          <w:sz w:val="18"/>
          <w:szCs w:val="18"/>
        </w:rPr>
        <w:t xml:space="preserve"> value that explained &gt;60% of data variation. There was no apparent correlation between volume change at the shingle bank and the remaining intertidal area to MLWN. </w:t>
      </w:r>
    </w:p>
    <w:p w:rsidR="00DB49D7" w:rsidRPr="00DB49D7" w:rsidRDefault="00CB0B1E" w:rsidP="00DB49D7">
      <w:pPr>
        <w:spacing w:after="0" w:line="240" w:lineRule="auto"/>
        <w:ind w:firstLine="181"/>
        <w:jc w:val="both"/>
        <w:rPr>
          <w:rFonts w:ascii="Times New Roman" w:eastAsia="Times New Roman" w:hAnsi="Times New Roman" w:cs="Times New Roman"/>
          <w:sz w:val="18"/>
          <w:szCs w:val="18"/>
        </w:rPr>
      </w:pPr>
      <w:r w:rsidRPr="00CB0B1E">
        <w:rPr>
          <w:rFonts w:ascii="Times New Roman" w:eastAsia="Times New Roman" w:hAnsi="Times New Roman" w:cs="Times New Roman"/>
          <w:sz w:val="18"/>
          <w:szCs w:val="18"/>
        </w:rPr>
        <w:t xml:space="preserve">Decreasing volume trends between CPM and both MHWN and MLWN suggests </w:t>
      </w:r>
      <w:r w:rsidR="0020622D">
        <w:rPr>
          <w:rFonts w:ascii="Times New Roman" w:eastAsia="Times New Roman" w:hAnsi="Times New Roman" w:cs="Times New Roman"/>
          <w:sz w:val="18"/>
          <w:szCs w:val="18"/>
        </w:rPr>
        <w:t>a landward</w:t>
      </w:r>
      <w:r w:rsidRPr="00CB0B1E">
        <w:rPr>
          <w:rFonts w:ascii="Times New Roman" w:eastAsia="Times New Roman" w:hAnsi="Times New Roman" w:cs="Times New Roman"/>
          <w:sz w:val="18"/>
          <w:szCs w:val="18"/>
        </w:rPr>
        <w:t xml:space="preserve"> advance</w:t>
      </w:r>
      <w:r w:rsidR="0020622D">
        <w:rPr>
          <w:rFonts w:ascii="Times New Roman" w:eastAsia="Times New Roman" w:hAnsi="Times New Roman" w:cs="Times New Roman"/>
          <w:sz w:val="18"/>
          <w:szCs w:val="18"/>
        </w:rPr>
        <w:t xml:space="preserve"> which was indeed the case. </w:t>
      </w:r>
      <w:r w:rsidR="00DB49D7" w:rsidRPr="00DB49D7">
        <w:rPr>
          <w:rFonts w:ascii="Times New Roman" w:eastAsia="Times New Roman" w:hAnsi="Times New Roman" w:cs="Times New Roman"/>
          <w:sz w:val="18"/>
          <w:szCs w:val="18"/>
        </w:rPr>
        <w:t>The 1992-2013 historic beach profile dataset (</w:t>
      </w:r>
      <w:r w:rsidR="00DB49D7" w:rsidRPr="00DB49D7">
        <w:rPr>
          <w:rFonts w:ascii="Times New Roman" w:eastAsia="Times New Roman" w:hAnsi="Times New Roman" w:cs="Times New Roman"/>
          <w:i/>
          <w:sz w:val="18"/>
          <w:szCs w:val="18"/>
        </w:rPr>
        <w:t>i.e.</w:t>
      </w:r>
      <w:r w:rsidR="00DB49D7" w:rsidRPr="00DB49D7">
        <w:rPr>
          <w:rFonts w:ascii="Times New Roman" w:eastAsia="Times New Roman" w:hAnsi="Times New Roman" w:cs="Times New Roman"/>
          <w:sz w:val="18"/>
          <w:szCs w:val="18"/>
        </w:rPr>
        <w:t xml:space="preserve"> </w:t>
      </w:r>
      <w:r w:rsidR="00DB49D7" w:rsidRPr="00DB49D7">
        <w:rPr>
          <w:rFonts w:ascii="Times New Roman" w:eastAsia="Times New Roman" w:hAnsi="Times New Roman" w:cs="Times New Roman"/>
          <w:i/>
          <w:sz w:val="18"/>
          <w:szCs w:val="18"/>
        </w:rPr>
        <w:t>prior to the winter 2013-2014 storms</w:t>
      </w:r>
      <w:r w:rsidR="00DB49D7" w:rsidRPr="00DB49D7">
        <w:rPr>
          <w:rFonts w:ascii="Times New Roman" w:eastAsia="Times New Roman" w:hAnsi="Times New Roman" w:cs="Times New Roman"/>
          <w:sz w:val="18"/>
          <w:szCs w:val="18"/>
        </w:rPr>
        <w:t>) provide</w:t>
      </w:r>
      <w:r w:rsidR="0020622D">
        <w:rPr>
          <w:rFonts w:ascii="Times New Roman" w:eastAsia="Times New Roman" w:hAnsi="Times New Roman" w:cs="Times New Roman"/>
          <w:sz w:val="18"/>
          <w:szCs w:val="18"/>
        </w:rPr>
        <w:t>d</w:t>
      </w:r>
      <w:r w:rsidR="00DB49D7" w:rsidRPr="00DB49D7">
        <w:rPr>
          <w:rFonts w:ascii="Times New Roman" w:eastAsia="Times New Roman" w:hAnsi="Times New Roman" w:cs="Times New Roman"/>
          <w:sz w:val="18"/>
          <w:szCs w:val="18"/>
        </w:rPr>
        <w:t xml:space="preserve"> a good baseline to assess potential change.  However, as data would have to be truncated to the closest tidal contour</w:t>
      </w:r>
      <w:r w:rsidR="00361D24">
        <w:rPr>
          <w:rFonts w:ascii="Times New Roman" w:eastAsia="Times New Roman" w:hAnsi="Times New Roman" w:cs="Times New Roman"/>
          <w:sz w:val="18"/>
          <w:szCs w:val="18"/>
        </w:rPr>
        <w:t xml:space="preserve">, </w:t>
      </w:r>
      <w:r w:rsidR="00DB49D7" w:rsidRPr="00DB49D7">
        <w:rPr>
          <w:rFonts w:ascii="Times New Roman" w:eastAsia="Times New Roman" w:hAnsi="Times New Roman" w:cs="Times New Roman"/>
          <w:sz w:val="18"/>
          <w:szCs w:val="18"/>
        </w:rPr>
        <w:t>the ‘</w:t>
      </w:r>
      <w:r w:rsidR="00DB49D7" w:rsidRPr="00DB49D7">
        <w:rPr>
          <w:rFonts w:ascii="Times New Roman" w:eastAsia="Times New Roman" w:hAnsi="Times New Roman" w:cs="Times New Roman"/>
          <w:i/>
          <w:sz w:val="18"/>
          <w:szCs w:val="18"/>
        </w:rPr>
        <w:t>Morphostat</w:t>
      </w:r>
      <w:r w:rsidR="00DB49D7" w:rsidRPr="00DB49D7">
        <w:rPr>
          <w:rFonts w:ascii="Times New Roman" w:eastAsia="Times New Roman" w:hAnsi="Times New Roman" w:cs="Times New Roman"/>
          <w:sz w:val="18"/>
          <w:szCs w:val="18"/>
        </w:rPr>
        <w:t>’ programme</w:t>
      </w:r>
      <w:r w:rsidR="00361D24">
        <w:rPr>
          <w:rFonts w:ascii="Times New Roman" w:eastAsia="Times New Roman" w:hAnsi="Times New Roman" w:cs="Times New Roman"/>
          <w:sz w:val="18"/>
          <w:szCs w:val="18"/>
        </w:rPr>
        <w:t xml:space="preserve"> was used (Thomas et al.</w:t>
      </w:r>
      <w:r w:rsidR="00DB49D7" w:rsidRPr="00DB49D7">
        <w:rPr>
          <w:rFonts w:ascii="Times New Roman" w:eastAsia="Times New Roman" w:hAnsi="Times New Roman" w:cs="Times New Roman"/>
          <w:sz w:val="18"/>
          <w:szCs w:val="18"/>
        </w:rPr>
        <w:t>,</w:t>
      </w:r>
      <w:r w:rsidR="00361D24">
        <w:rPr>
          <w:rFonts w:ascii="Times New Roman" w:eastAsia="Times New Roman" w:hAnsi="Times New Roman" w:cs="Times New Roman"/>
          <w:sz w:val="18"/>
          <w:szCs w:val="18"/>
        </w:rPr>
        <w:t xml:space="preserve"> </w:t>
      </w:r>
      <w:r w:rsidR="006E273A">
        <w:rPr>
          <w:rFonts w:ascii="Times New Roman" w:eastAsia="Times New Roman" w:hAnsi="Times New Roman" w:cs="Times New Roman"/>
          <w:sz w:val="18"/>
          <w:szCs w:val="18"/>
        </w:rPr>
        <w:t>2018</w:t>
      </w:r>
      <w:r w:rsidR="00361D24">
        <w:rPr>
          <w:rFonts w:ascii="Times New Roman" w:eastAsia="Times New Roman" w:hAnsi="Times New Roman" w:cs="Times New Roman"/>
          <w:sz w:val="18"/>
          <w:szCs w:val="18"/>
        </w:rPr>
        <w:t>). This is</w:t>
      </w:r>
      <w:r w:rsidR="00DB49D7" w:rsidRPr="00DB49D7">
        <w:rPr>
          <w:rFonts w:ascii="Times New Roman" w:eastAsia="Times New Roman" w:hAnsi="Times New Roman" w:cs="Times New Roman"/>
          <w:sz w:val="18"/>
          <w:szCs w:val="18"/>
        </w:rPr>
        <w:t xml:space="preserve"> a semi-automated tool designed to identify changes inside and outside-recorded historic variation and to maximise baseline data use. Essentially, the beach profile envelope is </w:t>
      </w:r>
      <w:r w:rsidR="00361D24">
        <w:rPr>
          <w:rFonts w:ascii="Times New Roman" w:eastAsia="Times New Roman" w:hAnsi="Times New Roman" w:cs="Times New Roman"/>
          <w:sz w:val="18"/>
          <w:szCs w:val="18"/>
        </w:rPr>
        <w:t>u</w:t>
      </w:r>
      <w:r w:rsidR="00DB49D7" w:rsidRPr="00DB49D7">
        <w:rPr>
          <w:rFonts w:ascii="Times New Roman" w:eastAsia="Times New Roman" w:hAnsi="Times New Roman" w:cs="Times New Roman"/>
          <w:sz w:val="18"/>
          <w:szCs w:val="18"/>
        </w:rPr>
        <w:t xml:space="preserve">sed to develop a statistical approach </w:t>
      </w:r>
      <w:r w:rsidR="00361D24">
        <w:rPr>
          <w:rFonts w:ascii="Times New Roman" w:eastAsia="Times New Roman" w:hAnsi="Times New Roman" w:cs="Times New Roman"/>
          <w:sz w:val="18"/>
          <w:szCs w:val="18"/>
        </w:rPr>
        <w:t>as follows</w:t>
      </w:r>
      <w:r w:rsidR="00DB49D7" w:rsidRPr="00DB49D7">
        <w:rPr>
          <w:rFonts w:ascii="Times New Roman" w:eastAsia="Times New Roman" w:hAnsi="Times New Roman" w:cs="Times New Roman"/>
          <w:sz w:val="18"/>
          <w:szCs w:val="18"/>
        </w:rPr>
        <w:t xml:space="preserve">: </w:t>
      </w:r>
    </w:p>
    <w:p w:rsidR="00DB49D7" w:rsidRPr="00DB49D7" w:rsidRDefault="00DB49D7" w:rsidP="00DB49D7">
      <w:pPr>
        <w:numPr>
          <w:ilvl w:val="0"/>
          <w:numId w:val="13"/>
        </w:numPr>
        <w:spacing w:after="0" w:line="240" w:lineRule="auto"/>
        <w:ind w:left="0" w:firstLine="181"/>
        <w:jc w:val="both"/>
        <w:rPr>
          <w:rFonts w:ascii="Times New Roman" w:eastAsia="Times New Roman" w:hAnsi="Times New Roman" w:cs="Times New Roman"/>
          <w:sz w:val="18"/>
          <w:szCs w:val="18"/>
        </w:rPr>
      </w:pPr>
      <w:r w:rsidRPr="00DB49D7">
        <w:rPr>
          <w:rFonts w:ascii="Times New Roman" w:eastAsia="Times New Roman" w:hAnsi="Times New Roman" w:cs="Times New Roman"/>
          <w:sz w:val="18"/>
          <w:szCs w:val="18"/>
        </w:rPr>
        <w:lastRenderedPageBreak/>
        <w:t>Individual profile data were interpolated at 1m intervals within RMAP software and imported to ‘</w:t>
      </w:r>
      <w:r w:rsidRPr="00DB49D7">
        <w:rPr>
          <w:rFonts w:ascii="Times New Roman" w:eastAsia="Times New Roman" w:hAnsi="Times New Roman" w:cs="Times New Roman"/>
          <w:i/>
          <w:sz w:val="18"/>
          <w:szCs w:val="18"/>
        </w:rPr>
        <w:t>Morphostat</w:t>
      </w:r>
      <w:r w:rsidRPr="00DB49D7">
        <w:rPr>
          <w:rFonts w:ascii="Times New Roman" w:eastAsia="Times New Roman" w:hAnsi="Times New Roman" w:cs="Times New Roman"/>
          <w:sz w:val="18"/>
          <w:szCs w:val="18"/>
        </w:rPr>
        <w:t xml:space="preserve">’. </w:t>
      </w:r>
    </w:p>
    <w:p w:rsidR="00DB49D7" w:rsidRPr="00DB49D7" w:rsidRDefault="00DB49D7" w:rsidP="00DB49D7">
      <w:pPr>
        <w:numPr>
          <w:ilvl w:val="0"/>
          <w:numId w:val="13"/>
        </w:numPr>
        <w:spacing w:after="0" w:line="240" w:lineRule="auto"/>
        <w:ind w:left="0" w:firstLine="181"/>
        <w:jc w:val="both"/>
        <w:rPr>
          <w:rFonts w:ascii="Times New Roman" w:eastAsia="Times New Roman" w:hAnsi="Times New Roman" w:cs="Times New Roman"/>
          <w:sz w:val="18"/>
          <w:szCs w:val="18"/>
        </w:rPr>
      </w:pPr>
      <w:r w:rsidRPr="00DB49D7">
        <w:rPr>
          <w:rFonts w:ascii="Times New Roman" w:eastAsia="Times New Roman" w:hAnsi="Times New Roman" w:cs="Times New Roman"/>
          <w:sz w:val="18"/>
          <w:szCs w:val="18"/>
        </w:rPr>
        <w:t>Average, maximum, minimum and standard deviation (SD) are calculated based on the 21-year data set</w:t>
      </w:r>
      <w:r w:rsidR="00361D24">
        <w:rPr>
          <w:rFonts w:ascii="Times New Roman" w:eastAsia="Times New Roman" w:hAnsi="Times New Roman" w:cs="Times New Roman"/>
          <w:sz w:val="18"/>
          <w:szCs w:val="18"/>
        </w:rPr>
        <w:t xml:space="preserve"> (Figure 4)</w:t>
      </w:r>
      <w:r w:rsidRPr="00DB49D7">
        <w:rPr>
          <w:rFonts w:ascii="Times New Roman" w:eastAsia="Times New Roman" w:hAnsi="Times New Roman" w:cs="Times New Roman"/>
          <w:sz w:val="18"/>
          <w:szCs w:val="18"/>
        </w:rPr>
        <w:t>.</w:t>
      </w:r>
    </w:p>
    <w:p w:rsidR="00DB49D7" w:rsidRPr="00DB49D7" w:rsidRDefault="00DB49D7" w:rsidP="00DB49D7">
      <w:pPr>
        <w:numPr>
          <w:ilvl w:val="0"/>
          <w:numId w:val="13"/>
        </w:numPr>
        <w:spacing w:after="0" w:line="240" w:lineRule="auto"/>
        <w:ind w:left="0" w:firstLine="181"/>
        <w:jc w:val="both"/>
        <w:rPr>
          <w:rFonts w:ascii="Times New Roman" w:eastAsia="Times New Roman" w:hAnsi="Times New Roman" w:cs="Times New Roman"/>
          <w:sz w:val="18"/>
          <w:szCs w:val="18"/>
        </w:rPr>
      </w:pPr>
      <w:r w:rsidRPr="00DB49D7">
        <w:rPr>
          <w:rFonts w:ascii="Times New Roman" w:eastAsia="Times New Roman" w:hAnsi="Times New Roman" w:cs="Times New Roman"/>
          <w:sz w:val="18"/>
          <w:szCs w:val="18"/>
        </w:rPr>
        <w:t>Confidence intervals based on 95%ile (+/- 1.96 SD) and 99%ile (+/- 2.33 SD) were calculated for either side of 'average' for each transect</w:t>
      </w:r>
      <w:r w:rsidR="00361D24">
        <w:rPr>
          <w:rFonts w:ascii="Times New Roman" w:eastAsia="Times New Roman" w:hAnsi="Times New Roman" w:cs="Times New Roman"/>
          <w:sz w:val="18"/>
          <w:szCs w:val="18"/>
        </w:rPr>
        <w:t xml:space="preserve"> (Figure 4)</w:t>
      </w:r>
      <w:r w:rsidRPr="00DB49D7">
        <w:rPr>
          <w:rFonts w:ascii="Times New Roman" w:eastAsia="Times New Roman" w:hAnsi="Times New Roman" w:cs="Times New Roman"/>
          <w:sz w:val="18"/>
          <w:szCs w:val="18"/>
        </w:rPr>
        <w:t xml:space="preserve">. </w:t>
      </w:r>
    </w:p>
    <w:p w:rsidR="0020622D" w:rsidRPr="008A5AA2" w:rsidRDefault="00DB49D7" w:rsidP="0020622D">
      <w:pPr>
        <w:numPr>
          <w:ilvl w:val="0"/>
          <w:numId w:val="13"/>
        </w:numPr>
        <w:spacing w:after="0" w:line="240" w:lineRule="auto"/>
        <w:ind w:left="0" w:firstLine="181"/>
        <w:jc w:val="both"/>
        <w:rPr>
          <w:rFonts w:ascii="Times New Roman" w:hAnsi="Times New Roman" w:cs="Times New Roman"/>
          <w:sz w:val="18"/>
          <w:szCs w:val="18"/>
        </w:rPr>
      </w:pPr>
      <w:r w:rsidRPr="00DB49D7">
        <w:rPr>
          <w:rFonts w:ascii="Times New Roman" w:eastAsia="Times New Roman" w:hAnsi="Times New Roman" w:cs="Times New Roman"/>
          <w:sz w:val="18"/>
          <w:szCs w:val="18"/>
        </w:rPr>
        <w:t>Identified Confide</w:t>
      </w:r>
      <w:r w:rsidR="00361D24">
        <w:rPr>
          <w:rFonts w:ascii="Times New Roman" w:eastAsia="Times New Roman" w:hAnsi="Times New Roman" w:cs="Times New Roman"/>
          <w:sz w:val="18"/>
          <w:szCs w:val="18"/>
        </w:rPr>
        <w:t xml:space="preserve">nce Intervals are colour coded </w:t>
      </w:r>
      <w:r w:rsidRPr="00DB49D7">
        <w:rPr>
          <w:rFonts w:ascii="Times New Roman" w:eastAsia="Times New Roman" w:hAnsi="Times New Roman" w:cs="Times New Roman"/>
          <w:sz w:val="18"/>
          <w:szCs w:val="18"/>
        </w:rPr>
        <w:t>Green, Amber, Red as shown</w:t>
      </w:r>
      <w:r w:rsidR="0020622D">
        <w:rPr>
          <w:rFonts w:ascii="Times New Roman" w:eastAsia="Times New Roman" w:hAnsi="Times New Roman" w:cs="Times New Roman"/>
          <w:sz w:val="18"/>
          <w:szCs w:val="18"/>
        </w:rPr>
        <w:t>.</w:t>
      </w:r>
    </w:p>
    <w:p w:rsidR="00435E89" w:rsidRPr="008A5AA2" w:rsidRDefault="00B7455E" w:rsidP="00435E89">
      <w:pPr>
        <w:spacing w:after="0" w:line="240" w:lineRule="auto"/>
        <w:jc w:val="both"/>
        <w:rPr>
          <w:rFonts w:ascii="Times New Roman" w:hAnsi="Times New Roman" w:cs="Times New Roman"/>
          <w:sz w:val="18"/>
          <w:szCs w:val="18"/>
        </w:rPr>
      </w:pPr>
      <w:r>
        <w:rPr>
          <w:rFonts w:ascii="Times New Roman" w:hAnsi="Times New Roman" w:cs="Times New Roman"/>
          <w:sz w:val="18"/>
          <w:szCs w:val="18"/>
        </w:rPr>
        <w:pict>
          <v:rect id="_x0000_i1031" style="width:229.5pt;height:3pt" o:hralign="center" o:hrstd="t" o:hrnoshade="t" o:hr="t" fillcolor="black [3213]" stroked="f"/>
        </w:pict>
      </w:r>
    </w:p>
    <w:p w:rsidR="00435E89" w:rsidRPr="008A5AA2" w:rsidRDefault="00214962" w:rsidP="00435E89">
      <w:pPr>
        <w:tabs>
          <w:tab w:val="left" w:pos="360"/>
        </w:tabs>
        <w:spacing w:after="0" w:line="240" w:lineRule="auto"/>
        <w:ind w:left="180" w:hanging="180"/>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0" distR="0">
            <wp:extent cx="2971800" cy="1806360"/>
            <wp:effectExtent l="0" t="0" r="0" b="3810"/>
            <wp:docPr id="5" name="Picture 5" descr="A close up of a map&#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23 confidence limits 2.b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75935" cy="1808874"/>
                    </a:xfrm>
                    <a:prstGeom prst="rect">
                      <a:avLst/>
                    </a:prstGeom>
                  </pic:spPr>
                </pic:pic>
              </a:graphicData>
            </a:graphic>
          </wp:inline>
        </w:drawing>
      </w:r>
    </w:p>
    <w:p w:rsidR="00435E89" w:rsidRPr="008A5AA2" w:rsidRDefault="00435E89" w:rsidP="00866ED2">
      <w:pPr>
        <w:pStyle w:val="NoSpacing"/>
        <w:jc w:val="center"/>
        <w:rPr>
          <w:rFonts w:ascii="Times New Roman" w:hAnsi="Times New Roman" w:cs="Times New Roman"/>
          <w:sz w:val="18"/>
          <w:szCs w:val="18"/>
        </w:rPr>
      </w:pPr>
      <w:r w:rsidRPr="008A5AA2">
        <w:rPr>
          <w:rFonts w:ascii="Times New Roman" w:hAnsi="Times New Roman" w:cs="Times New Roman"/>
          <w:sz w:val="16"/>
          <w:szCs w:val="16"/>
          <w:lang w:eastAsia="ko-KR"/>
        </w:rPr>
        <w:t xml:space="preserve">Figure </w:t>
      </w:r>
      <w:r>
        <w:rPr>
          <w:rFonts w:ascii="Times New Roman" w:hAnsi="Times New Roman" w:cs="Times New Roman"/>
          <w:sz w:val="16"/>
          <w:szCs w:val="16"/>
          <w:lang w:eastAsia="ko-KR"/>
        </w:rPr>
        <w:t>4</w:t>
      </w:r>
      <w:r w:rsidRPr="008A5AA2">
        <w:rPr>
          <w:rFonts w:ascii="Times New Roman" w:hAnsi="Times New Roman" w:cs="Times New Roman" w:hint="eastAsia"/>
          <w:sz w:val="16"/>
          <w:szCs w:val="16"/>
          <w:lang w:eastAsia="ko-KR"/>
        </w:rPr>
        <w:t xml:space="preserve">. </w:t>
      </w:r>
      <w:r w:rsidR="00866ED2">
        <w:rPr>
          <w:rFonts w:ascii="Times New Roman" w:hAnsi="Times New Roman" w:cs="Times New Roman"/>
          <w:sz w:val="16"/>
          <w:szCs w:val="16"/>
        </w:rPr>
        <w:t>P23 c</w:t>
      </w:r>
      <w:r w:rsidR="00866ED2" w:rsidRPr="00866ED2">
        <w:rPr>
          <w:rFonts w:ascii="Times New Roman" w:hAnsi="Times New Roman" w:cs="Times New Roman"/>
          <w:sz w:val="16"/>
          <w:szCs w:val="16"/>
        </w:rPr>
        <w:t xml:space="preserve">onfidence intervals alongside morphological zones </w:t>
      </w:r>
      <w:r w:rsidR="00B7455E">
        <w:rPr>
          <w:rFonts w:ascii="Times New Roman" w:hAnsi="Times New Roman" w:cs="Times New Roman"/>
          <w:sz w:val="18"/>
          <w:szCs w:val="18"/>
        </w:rPr>
        <w:pict>
          <v:rect id="_x0000_i1032" style="width:234pt;height:1pt" o:hralign="center" o:hrstd="t" o:hrnoshade="t" o:hr="t" fillcolor="black [3213]" stroked="f"/>
        </w:pict>
      </w:r>
    </w:p>
    <w:p w:rsidR="00F6739A" w:rsidRDefault="00F6739A" w:rsidP="004F18DD">
      <w:pPr>
        <w:spacing w:after="0" w:line="240" w:lineRule="auto"/>
        <w:ind w:firstLine="181"/>
        <w:jc w:val="center"/>
        <w:rPr>
          <w:rFonts w:ascii="Times New Roman" w:eastAsia="Times New Roman" w:hAnsi="Times New Roman" w:cs="Times New Roman"/>
          <w:sz w:val="18"/>
          <w:szCs w:val="18"/>
        </w:rPr>
      </w:pPr>
    </w:p>
    <w:p w:rsidR="00DB49D7" w:rsidRPr="00DB49D7" w:rsidRDefault="00DB49D7" w:rsidP="004F18DD">
      <w:pPr>
        <w:spacing w:after="0" w:line="240" w:lineRule="auto"/>
        <w:ind w:firstLine="181"/>
        <w:jc w:val="center"/>
        <w:rPr>
          <w:rFonts w:ascii="Times New Roman" w:eastAsia="Times New Roman" w:hAnsi="Times New Roman" w:cs="Times New Roman"/>
          <w:sz w:val="18"/>
          <w:szCs w:val="18"/>
        </w:rPr>
      </w:pPr>
      <w:r w:rsidRPr="00DB49D7">
        <w:rPr>
          <w:rFonts w:ascii="Times New Roman" w:eastAsia="Times New Roman" w:hAnsi="Times New Roman" w:cs="Times New Roman"/>
          <w:sz w:val="18"/>
          <w:szCs w:val="18"/>
        </w:rPr>
        <w:fldChar w:fldCharType="begin"/>
      </w:r>
      <w:r w:rsidRPr="00DB49D7">
        <w:rPr>
          <w:rFonts w:ascii="Times New Roman" w:eastAsia="Times New Roman" w:hAnsi="Times New Roman" w:cs="Times New Roman"/>
          <w:sz w:val="18"/>
          <w:szCs w:val="18"/>
        </w:rPr>
        <w:instrText xml:space="preserve"> REF _Ref486944817 \h  \* MERGEFORMAT </w:instrText>
      </w:r>
      <w:r w:rsidRPr="00DB49D7">
        <w:rPr>
          <w:rFonts w:ascii="Times New Roman" w:eastAsia="Times New Roman" w:hAnsi="Times New Roman" w:cs="Times New Roman"/>
          <w:sz w:val="18"/>
          <w:szCs w:val="18"/>
        </w:rPr>
      </w:r>
      <w:r w:rsidRPr="00DB49D7">
        <w:rPr>
          <w:rFonts w:ascii="Times New Roman" w:eastAsia="Times New Roman" w:hAnsi="Times New Roman" w:cs="Times New Roman"/>
          <w:sz w:val="18"/>
          <w:szCs w:val="18"/>
        </w:rPr>
        <w:fldChar w:fldCharType="separate"/>
      </w:r>
      <w:r w:rsidR="00520725" w:rsidRPr="00520725">
        <w:rPr>
          <w:rFonts w:ascii="Times New Roman" w:hAnsi="Times New Roman" w:cs="Times New Roman"/>
          <w:sz w:val="18"/>
          <w:szCs w:val="18"/>
        </w:rPr>
        <w:t>Table</w:t>
      </w:r>
      <w:r w:rsidRPr="00DB49D7">
        <w:rPr>
          <w:rFonts w:ascii="Times New Roman" w:eastAsia="Times New Roman" w:hAnsi="Times New Roman" w:cs="Times New Roman"/>
          <w:sz w:val="18"/>
          <w:szCs w:val="18"/>
        </w:rPr>
        <w:fldChar w:fldCharType="end"/>
      </w:r>
      <w:r w:rsidR="00361D24">
        <w:rPr>
          <w:rFonts w:ascii="Times New Roman" w:eastAsia="Times New Roman" w:hAnsi="Times New Roman" w:cs="Times New Roman"/>
          <w:sz w:val="18"/>
          <w:szCs w:val="18"/>
        </w:rPr>
        <w:t>1</w:t>
      </w:r>
      <w:r w:rsidRPr="00DB49D7">
        <w:rPr>
          <w:rFonts w:ascii="Times New Roman" w:eastAsia="Times New Roman" w:hAnsi="Times New Roman" w:cs="Times New Roman"/>
          <w:sz w:val="18"/>
          <w:szCs w:val="18"/>
        </w:rPr>
        <w:t xml:space="preserve"> </w:t>
      </w:r>
      <w:r w:rsidR="004F18DD">
        <w:rPr>
          <w:rFonts w:ascii="Times New Roman" w:eastAsia="Times New Roman" w:hAnsi="Times New Roman" w:cs="Times New Roman"/>
          <w:sz w:val="18"/>
          <w:szCs w:val="18"/>
        </w:rPr>
        <w:t xml:space="preserve">Profile 23 </w:t>
      </w:r>
      <w:proofErr w:type="spellStart"/>
      <w:r w:rsidR="004F18DD">
        <w:rPr>
          <w:rFonts w:ascii="Times New Roman" w:eastAsia="Times New Roman" w:hAnsi="Times New Roman" w:cs="Times New Roman"/>
          <w:sz w:val="18"/>
          <w:szCs w:val="18"/>
        </w:rPr>
        <w:t>Morphostat</w:t>
      </w:r>
      <w:proofErr w:type="spellEnd"/>
      <w:r w:rsidR="004F18DD">
        <w:rPr>
          <w:rFonts w:ascii="Times New Roman" w:eastAsia="Times New Roman" w:hAnsi="Times New Roman" w:cs="Times New Roman"/>
          <w:sz w:val="18"/>
          <w:szCs w:val="18"/>
        </w:rPr>
        <w:t xml:space="preserve"> results indicating</w:t>
      </w:r>
      <w:r w:rsidRPr="00DB49D7">
        <w:rPr>
          <w:rFonts w:ascii="Times New Roman" w:eastAsia="Times New Roman" w:hAnsi="Times New Roman" w:cs="Times New Roman"/>
          <w:sz w:val="18"/>
          <w:szCs w:val="18"/>
        </w:rPr>
        <w:t xml:space="preserve"> tidal ladder contours, </w:t>
      </w:r>
      <w:r w:rsidR="004F18DD">
        <w:rPr>
          <w:rFonts w:ascii="Times New Roman" w:eastAsia="Times New Roman" w:hAnsi="Times New Roman" w:cs="Times New Roman"/>
          <w:sz w:val="18"/>
          <w:szCs w:val="18"/>
        </w:rPr>
        <w:t>and</w:t>
      </w:r>
      <w:r w:rsidRPr="00DB49D7">
        <w:rPr>
          <w:rFonts w:ascii="Times New Roman" w:eastAsia="Times New Roman" w:hAnsi="Times New Roman" w:cs="Times New Roman"/>
          <w:sz w:val="18"/>
          <w:szCs w:val="18"/>
        </w:rPr>
        <w:t xml:space="preserve"> general direction of beach level movement.</w:t>
      </w:r>
    </w:p>
    <w:p w:rsidR="00DB49D7" w:rsidRPr="008A5AA2" w:rsidRDefault="00B7455E" w:rsidP="00DB49D7">
      <w:pPr>
        <w:spacing w:after="0" w:line="240" w:lineRule="auto"/>
        <w:jc w:val="both"/>
        <w:rPr>
          <w:rFonts w:ascii="Times New Roman" w:hAnsi="Times New Roman" w:cs="Times New Roman"/>
          <w:sz w:val="18"/>
          <w:szCs w:val="18"/>
        </w:rPr>
      </w:pPr>
      <w:r>
        <w:rPr>
          <w:rFonts w:ascii="Times New Roman" w:hAnsi="Times New Roman" w:cs="Times New Roman"/>
          <w:sz w:val="18"/>
          <w:szCs w:val="18"/>
        </w:rPr>
        <w:pict>
          <v:rect id="_x0000_i1033" style="width:229.5pt;height:3pt" o:hralign="center" o:hrstd="t" o:hrnoshade="t" o:hr="t" fillcolor="black [3213]" stroked="f"/>
        </w:pict>
      </w:r>
    </w:p>
    <w:p w:rsidR="005761C2" w:rsidRPr="00866ED2" w:rsidRDefault="005761C2" w:rsidP="00866ED2">
      <w:pPr>
        <w:pStyle w:val="Caption"/>
        <w:keepNext/>
        <w:jc w:val="center"/>
        <w:rPr>
          <w:sz w:val="16"/>
          <w:szCs w:val="16"/>
        </w:rPr>
      </w:pPr>
      <w:bookmarkStart w:id="1" w:name="_Ref486944817"/>
      <w:bookmarkStart w:id="2" w:name="_Toc489301294"/>
      <w:r w:rsidRPr="00866ED2">
        <w:rPr>
          <w:sz w:val="16"/>
          <w:szCs w:val="16"/>
        </w:rPr>
        <w:t>Table</w:t>
      </w:r>
      <w:bookmarkEnd w:id="1"/>
      <w:r w:rsidRPr="00866ED2">
        <w:rPr>
          <w:sz w:val="16"/>
          <w:szCs w:val="16"/>
        </w:rPr>
        <w:t xml:space="preserve"> 1: P23 Morphostat </w:t>
      </w:r>
      <w:r w:rsidR="0079049E">
        <w:rPr>
          <w:sz w:val="16"/>
          <w:szCs w:val="16"/>
        </w:rPr>
        <w:t>R</w:t>
      </w:r>
      <w:r w:rsidRPr="00866ED2">
        <w:rPr>
          <w:sz w:val="16"/>
          <w:szCs w:val="16"/>
        </w:rPr>
        <w:t xml:space="preserve">esults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544"/>
        <w:gridCol w:w="544"/>
        <w:gridCol w:w="545"/>
        <w:gridCol w:w="545"/>
        <w:gridCol w:w="545"/>
        <w:gridCol w:w="545"/>
        <w:gridCol w:w="650"/>
      </w:tblGrid>
      <w:tr w:rsidR="00E850B1" w:rsidRPr="005761C2" w:rsidTr="00FE5CDE">
        <w:trPr>
          <w:cantSplit/>
          <w:trHeight w:val="995"/>
        </w:trPr>
        <w:tc>
          <w:tcPr>
            <w:tcW w:w="806" w:type="pct"/>
            <w:tcBorders>
              <w:bottom w:val="single" w:sz="4" w:space="0" w:color="auto"/>
            </w:tcBorders>
            <w:shd w:val="clear" w:color="auto" w:fill="B8CCE4" w:themeFill="accent1" w:themeFillTint="66"/>
            <w:vAlign w:val="center"/>
            <w:hideMark/>
          </w:tcPr>
          <w:p w:rsidR="005761C2" w:rsidRPr="005761C2" w:rsidRDefault="005761C2" w:rsidP="00FE5CDE">
            <w:pPr>
              <w:spacing w:after="0" w:line="240" w:lineRule="auto"/>
              <w:jc w:val="center"/>
              <w:rPr>
                <w:rFonts w:ascii="Times New Roman" w:eastAsia="Times New Roman" w:hAnsi="Times New Roman" w:cs="Times New Roman"/>
                <w:color w:val="000000"/>
                <w:sz w:val="12"/>
                <w:szCs w:val="12"/>
              </w:rPr>
            </w:pPr>
            <w:bookmarkStart w:id="3" w:name="_Hlk481214642"/>
            <w:r>
              <w:rPr>
                <w:rFonts w:ascii="Times New Roman" w:eastAsia="Times New Roman" w:hAnsi="Times New Roman" w:cs="Times New Roman"/>
                <w:color w:val="000000"/>
                <w:sz w:val="12"/>
                <w:szCs w:val="12"/>
              </w:rPr>
              <w:t>Survey Date</w:t>
            </w:r>
          </w:p>
        </w:tc>
        <w:tc>
          <w:tcPr>
            <w:tcW w:w="583" w:type="pct"/>
            <w:shd w:val="clear" w:color="auto" w:fill="B8CCE4" w:themeFill="accent1" w:themeFillTint="66"/>
            <w:textDirection w:val="btLr"/>
            <w:vAlign w:val="center"/>
            <w:hideMark/>
          </w:tcPr>
          <w:p w:rsidR="005761C2" w:rsidRPr="005761C2" w:rsidRDefault="005761C2" w:rsidP="00FE5CDE">
            <w:pPr>
              <w:spacing w:after="0" w:line="240" w:lineRule="auto"/>
              <w:ind w:left="113" w:right="113"/>
              <w:jc w:val="center"/>
              <w:rPr>
                <w:rFonts w:ascii="Times New Roman" w:eastAsia="Times New Roman" w:hAnsi="Times New Roman" w:cs="Times New Roman"/>
                <w:color w:val="000000"/>
                <w:sz w:val="12"/>
                <w:szCs w:val="12"/>
              </w:rPr>
            </w:pPr>
            <w:r w:rsidRPr="005761C2">
              <w:rPr>
                <w:rFonts w:ascii="Times New Roman" w:eastAsia="Times New Roman" w:hAnsi="Times New Roman" w:cs="Times New Roman"/>
                <w:color w:val="000000"/>
                <w:sz w:val="12"/>
                <w:szCs w:val="12"/>
              </w:rPr>
              <w:t>ORIGIN</w:t>
            </w:r>
            <w:r w:rsidR="00E850B1">
              <w:rPr>
                <w:rFonts w:ascii="Times New Roman" w:eastAsia="Times New Roman" w:hAnsi="Times New Roman" w:cs="Times New Roman"/>
                <w:color w:val="000000"/>
                <w:sz w:val="12"/>
                <w:szCs w:val="12"/>
              </w:rPr>
              <w:t xml:space="preserve"> </w:t>
            </w:r>
            <w:r w:rsidRPr="005761C2">
              <w:rPr>
                <w:rFonts w:ascii="Times New Roman" w:eastAsia="Times New Roman" w:hAnsi="Times New Roman" w:cs="Times New Roman"/>
                <w:color w:val="000000"/>
                <w:sz w:val="12"/>
                <w:szCs w:val="12"/>
              </w:rPr>
              <w:t>to</w:t>
            </w:r>
            <w:r w:rsidR="00E850B1">
              <w:rPr>
                <w:rFonts w:ascii="Times New Roman" w:eastAsia="Times New Roman" w:hAnsi="Times New Roman" w:cs="Times New Roman"/>
                <w:color w:val="000000"/>
                <w:sz w:val="12"/>
                <w:szCs w:val="12"/>
              </w:rPr>
              <w:t xml:space="preserve"> </w:t>
            </w:r>
            <w:r w:rsidRPr="005761C2">
              <w:rPr>
                <w:rFonts w:ascii="Times New Roman" w:eastAsia="Times New Roman" w:hAnsi="Times New Roman" w:cs="Times New Roman"/>
                <w:color w:val="000000"/>
                <w:sz w:val="12"/>
                <w:szCs w:val="12"/>
              </w:rPr>
              <w:t>HAT</w:t>
            </w:r>
          </w:p>
        </w:tc>
        <w:tc>
          <w:tcPr>
            <w:tcW w:w="583" w:type="pct"/>
            <w:shd w:val="clear" w:color="auto" w:fill="B8CCE4" w:themeFill="accent1" w:themeFillTint="66"/>
            <w:textDirection w:val="btLr"/>
            <w:vAlign w:val="center"/>
            <w:hideMark/>
          </w:tcPr>
          <w:p w:rsidR="005761C2" w:rsidRPr="005761C2" w:rsidRDefault="005761C2" w:rsidP="00FE5CDE">
            <w:pPr>
              <w:spacing w:after="0" w:line="240" w:lineRule="auto"/>
              <w:ind w:left="113" w:right="113"/>
              <w:jc w:val="center"/>
              <w:rPr>
                <w:rFonts w:ascii="Times New Roman" w:eastAsia="Times New Roman" w:hAnsi="Times New Roman" w:cs="Times New Roman"/>
                <w:color w:val="000000"/>
                <w:sz w:val="12"/>
                <w:szCs w:val="12"/>
              </w:rPr>
            </w:pPr>
            <w:r w:rsidRPr="005761C2">
              <w:rPr>
                <w:rFonts w:ascii="Times New Roman" w:eastAsia="Times New Roman" w:hAnsi="Times New Roman" w:cs="Times New Roman"/>
                <w:color w:val="000000"/>
                <w:sz w:val="12"/>
                <w:szCs w:val="12"/>
              </w:rPr>
              <w:t>HAT</w:t>
            </w:r>
            <w:r w:rsidR="00E850B1">
              <w:rPr>
                <w:rFonts w:ascii="Times New Roman" w:eastAsia="Times New Roman" w:hAnsi="Times New Roman" w:cs="Times New Roman"/>
                <w:color w:val="000000"/>
                <w:sz w:val="12"/>
                <w:szCs w:val="12"/>
              </w:rPr>
              <w:t xml:space="preserve"> </w:t>
            </w:r>
            <w:r w:rsidRPr="005761C2">
              <w:rPr>
                <w:rFonts w:ascii="Times New Roman" w:eastAsia="Times New Roman" w:hAnsi="Times New Roman" w:cs="Times New Roman"/>
                <w:color w:val="000000"/>
                <w:sz w:val="12"/>
                <w:szCs w:val="12"/>
              </w:rPr>
              <w:t>to</w:t>
            </w:r>
            <w:r w:rsidR="00E850B1">
              <w:rPr>
                <w:rFonts w:ascii="Times New Roman" w:eastAsia="Times New Roman" w:hAnsi="Times New Roman" w:cs="Times New Roman"/>
                <w:color w:val="000000"/>
                <w:sz w:val="12"/>
                <w:szCs w:val="12"/>
              </w:rPr>
              <w:t xml:space="preserve"> </w:t>
            </w:r>
            <w:r w:rsidRPr="005761C2">
              <w:rPr>
                <w:rFonts w:ascii="Times New Roman" w:eastAsia="Times New Roman" w:hAnsi="Times New Roman" w:cs="Times New Roman"/>
                <w:color w:val="000000"/>
                <w:sz w:val="12"/>
                <w:szCs w:val="12"/>
              </w:rPr>
              <w:t>MHWS</w:t>
            </w:r>
          </w:p>
        </w:tc>
        <w:tc>
          <w:tcPr>
            <w:tcW w:w="583" w:type="pct"/>
            <w:shd w:val="clear" w:color="auto" w:fill="B8CCE4" w:themeFill="accent1" w:themeFillTint="66"/>
            <w:textDirection w:val="btLr"/>
            <w:vAlign w:val="center"/>
            <w:hideMark/>
          </w:tcPr>
          <w:p w:rsidR="005761C2" w:rsidRPr="005761C2" w:rsidRDefault="005761C2" w:rsidP="00FE5CDE">
            <w:pPr>
              <w:spacing w:after="0" w:line="240" w:lineRule="auto"/>
              <w:ind w:left="113" w:right="113"/>
              <w:jc w:val="center"/>
              <w:rPr>
                <w:rFonts w:ascii="Times New Roman" w:eastAsia="Times New Roman" w:hAnsi="Times New Roman" w:cs="Times New Roman"/>
                <w:color w:val="000000"/>
                <w:sz w:val="12"/>
                <w:szCs w:val="12"/>
              </w:rPr>
            </w:pPr>
            <w:r w:rsidRPr="005761C2">
              <w:rPr>
                <w:rFonts w:ascii="Times New Roman" w:eastAsia="Times New Roman" w:hAnsi="Times New Roman" w:cs="Times New Roman"/>
                <w:color w:val="000000"/>
                <w:sz w:val="12"/>
                <w:szCs w:val="12"/>
              </w:rPr>
              <w:t>MHW</w:t>
            </w:r>
            <w:r w:rsidR="00E850B1">
              <w:rPr>
                <w:rFonts w:ascii="Times New Roman" w:eastAsia="Times New Roman" w:hAnsi="Times New Roman" w:cs="Times New Roman"/>
                <w:color w:val="000000"/>
                <w:sz w:val="12"/>
                <w:szCs w:val="12"/>
              </w:rPr>
              <w:t xml:space="preserve"> </w:t>
            </w:r>
            <w:r w:rsidRPr="005761C2">
              <w:rPr>
                <w:rFonts w:ascii="Times New Roman" w:eastAsia="Times New Roman" w:hAnsi="Times New Roman" w:cs="Times New Roman"/>
                <w:color w:val="000000"/>
                <w:sz w:val="12"/>
                <w:szCs w:val="12"/>
              </w:rPr>
              <w:t>to</w:t>
            </w:r>
            <w:r w:rsidR="00E850B1">
              <w:rPr>
                <w:rFonts w:ascii="Times New Roman" w:eastAsia="Times New Roman" w:hAnsi="Times New Roman" w:cs="Times New Roman"/>
                <w:color w:val="000000"/>
                <w:sz w:val="12"/>
                <w:szCs w:val="12"/>
              </w:rPr>
              <w:t xml:space="preserve"> </w:t>
            </w:r>
            <w:r w:rsidRPr="005761C2">
              <w:rPr>
                <w:rFonts w:ascii="Times New Roman" w:eastAsia="Times New Roman" w:hAnsi="Times New Roman" w:cs="Times New Roman"/>
                <w:color w:val="000000"/>
                <w:sz w:val="12"/>
                <w:szCs w:val="12"/>
              </w:rPr>
              <w:t>MHWN</w:t>
            </w:r>
          </w:p>
        </w:tc>
        <w:tc>
          <w:tcPr>
            <w:tcW w:w="583" w:type="pct"/>
            <w:shd w:val="clear" w:color="auto" w:fill="B8CCE4" w:themeFill="accent1" w:themeFillTint="66"/>
            <w:textDirection w:val="btLr"/>
            <w:vAlign w:val="center"/>
            <w:hideMark/>
          </w:tcPr>
          <w:p w:rsidR="005761C2" w:rsidRPr="005761C2" w:rsidRDefault="005761C2" w:rsidP="00FE5CDE">
            <w:pPr>
              <w:spacing w:after="0" w:line="240" w:lineRule="auto"/>
              <w:ind w:left="113" w:right="113"/>
              <w:jc w:val="center"/>
              <w:rPr>
                <w:rFonts w:ascii="Times New Roman" w:eastAsia="Times New Roman" w:hAnsi="Times New Roman" w:cs="Times New Roman"/>
                <w:color w:val="000000"/>
                <w:sz w:val="12"/>
                <w:szCs w:val="12"/>
              </w:rPr>
            </w:pPr>
            <w:r w:rsidRPr="005761C2">
              <w:rPr>
                <w:rFonts w:ascii="Times New Roman" w:eastAsia="Times New Roman" w:hAnsi="Times New Roman" w:cs="Times New Roman"/>
                <w:color w:val="000000"/>
                <w:sz w:val="12"/>
                <w:szCs w:val="12"/>
              </w:rPr>
              <w:t>MHWN</w:t>
            </w:r>
            <w:r w:rsidR="00E850B1">
              <w:rPr>
                <w:rFonts w:ascii="Times New Roman" w:eastAsia="Times New Roman" w:hAnsi="Times New Roman" w:cs="Times New Roman"/>
                <w:color w:val="000000"/>
                <w:sz w:val="12"/>
                <w:szCs w:val="12"/>
              </w:rPr>
              <w:t xml:space="preserve"> </w:t>
            </w:r>
            <w:r w:rsidRPr="005761C2">
              <w:rPr>
                <w:rFonts w:ascii="Times New Roman" w:eastAsia="Times New Roman" w:hAnsi="Times New Roman" w:cs="Times New Roman"/>
                <w:color w:val="000000"/>
                <w:sz w:val="12"/>
                <w:szCs w:val="12"/>
              </w:rPr>
              <w:t>to</w:t>
            </w:r>
            <w:r w:rsidR="00E850B1">
              <w:rPr>
                <w:rFonts w:ascii="Times New Roman" w:eastAsia="Times New Roman" w:hAnsi="Times New Roman" w:cs="Times New Roman"/>
                <w:color w:val="000000"/>
                <w:sz w:val="12"/>
                <w:szCs w:val="12"/>
              </w:rPr>
              <w:t xml:space="preserve"> </w:t>
            </w:r>
            <w:r w:rsidRPr="005761C2">
              <w:rPr>
                <w:rFonts w:ascii="Times New Roman" w:eastAsia="Times New Roman" w:hAnsi="Times New Roman" w:cs="Times New Roman"/>
                <w:color w:val="000000"/>
                <w:sz w:val="12"/>
                <w:szCs w:val="12"/>
              </w:rPr>
              <w:t>MSL</w:t>
            </w:r>
          </w:p>
        </w:tc>
        <w:tc>
          <w:tcPr>
            <w:tcW w:w="583" w:type="pct"/>
            <w:shd w:val="clear" w:color="auto" w:fill="B8CCE4" w:themeFill="accent1" w:themeFillTint="66"/>
            <w:textDirection w:val="btLr"/>
            <w:vAlign w:val="center"/>
            <w:hideMark/>
          </w:tcPr>
          <w:p w:rsidR="005761C2" w:rsidRPr="005761C2" w:rsidRDefault="005761C2" w:rsidP="00FE5CDE">
            <w:pPr>
              <w:spacing w:after="0" w:line="240" w:lineRule="auto"/>
              <w:ind w:left="113" w:right="113"/>
              <w:jc w:val="center"/>
              <w:rPr>
                <w:rFonts w:ascii="Times New Roman" w:eastAsia="Times New Roman" w:hAnsi="Times New Roman" w:cs="Times New Roman"/>
                <w:color w:val="000000"/>
                <w:sz w:val="12"/>
                <w:szCs w:val="12"/>
              </w:rPr>
            </w:pPr>
            <w:r w:rsidRPr="005761C2">
              <w:rPr>
                <w:rFonts w:ascii="Times New Roman" w:eastAsia="Times New Roman" w:hAnsi="Times New Roman" w:cs="Times New Roman"/>
                <w:color w:val="000000"/>
                <w:sz w:val="12"/>
                <w:szCs w:val="12"/>
              </w:rPr>
              <w:t>MSL</w:t>
            </w:r>
            <w:r w:rsidR="00E850B1">
              <w:rPr>
                <w:rFonts w:ascii="Times New Roman" w:eastAsia="Times New Roman" w:hAnsi="Times New Roman" w:cs="Times New Roman"/>
                <w:color w:val="000000"/>
                <w:sz w:val="12"/>
                <w:szCs w:val="12"/>
              </w:rPr>
              <w:t xml:space="preserve"> </w:t>
            </w:r>
            <w:r w:rsidRPr="005761C2">
              <w:rPr>
                <w:rFonts w:ascii="Times New Roman" w:eastAsia="Times New Roman" w:hAnsi="Times New Roman" w:cs="Times New Roman"/>
                <w:color w:val="000000"/>
                <w:sz w:val="12"/>
                <w:szCs w:val="12"/>
              </w:rPr>
              <w:t>to</w:t>
            </w:r>
            <w:r w:rsidR="00E850B1">
              <w:rPr>
                <w:rFonts w:ascii="Times New Roman" w:eastAsia="Times New Roman" w:hAnsi="Times New Roman" w:cs="Times New Roman"/>
                <w:color w:val="000000"/>
                <w:sz w:val="12"/>
                <w:szCs w:val="12"/>
              </w:rPr>
              <w:t xml:space="preserve"> </w:t>
            </w:r>
            <w:r w:rsidRPr="005761C2">
              <w:rPr>
                <w:rFonts w:ascii="Times New Roman" w:eastAsia="Times New Roman" w:hAnsi="Times New Roman" w:cs="Times New Roman"/>
                <w:color w:val="000000"/>
                <w:sz w:val="12"/>
                <w:szCs w:val="12"/>
              </w:rPr>
              <w:t>MLWN</w:t>
            </w:r>
          </w:p>
        </w:tc>
        <w:tc>
          <w:tcPr>
            <w:tcW w:w="583" w:type="pct"/>
            <w:shd w:val="clear" w:color="auto" w:fill="B8CCE4" w:themeFill="accent1" w:themeFillTint="66"/>
            <w:textDirection w:val="btLr"/>
            <w:vAlign w:val="center"/>
            <w:hideMark/>
          </w:tcPr>
          <w:p w:rsidR="005761C2" w:rsidRPr="005761C2" w:rsidRDefault="005761C2" w:rsidP="00FE5CDE">
            <w:pPr>
              <w:spacing w:after="0" w:line="240" w:lineRule="auto"/>
              <w:ind w:left="113" w:right="113"/>
              <w:jc w:val="center"/>
              <w:rPr>
                <w:rFonts w:ascii="Times New Roman" w:eastAsia="Times New Roman" w:hAnsi="Times New Roman" w:cs="Times New Roman"/>
                <w:color w:val="000000"/>
                <w:sz w:val="12"/>
                <w:szCs w:val="12"/>
              </w:rPr>
            </w:pPr>
            <w:r w:rsidRPr="005761C2">
              <w:rPr>
                <w:rFonts w:ascii="Times New Roman" w:eastAsia="Times New Roman" w:hAnsi="Times New Roman" w:cs="Times New Roman"/>
                <w:color w:val="000000"/>
                <w:sz w:val="12"/>
                <w:szCs w:val="12"/>
              </w:rPr>
              <w:t>MLWN</w:t>
            </w:r>
            <w:r w:rsidR="00E850B1">
              <w:rPr>
                <w:rFonts w:ascii="Times New Roman" w:eastAsia="Times New Roman" w:hAnsi="Times New Roman" w:cs="Times New Roman"/>
                <w:color w:val="000000"/>
                <w:sz w:val="12"/>
                <w:szCs w:val="12"/>
              </w:rPr>
              <w:t xml:space="preserve"> </w:t>
            </w:r>
            <w:r w:rsidRPr="005761C2">
              <w:rPr>
                <w:rFonts w:ascii="Times New Roman" w:eastAsia="Times New Roman" w:hAnsi="Times New Roman" w:cs="Times New Roman"/>
                <w:color w:val="000000"/>
                <w:sz w:val="12"/>
                <w:szCs w:val="12"/>
              </w:rPr>
              <w:t>to</w:t>
            </w:r>
            <w:r w:rsidR="00E850B1">
              <w:rPr>
                <w:rFonts w:ascii="Times New Roman" w:eastAsia="Times New Roman" w:hAnsi="Times New Roman" w:cs="Times New Roman"/>
                <w:color w:val="000000"/>
                <w:sz w:val="12"/>
                <w:szCs w:val="12"/>
              </w:rPr>
              <w:t xml:space="preserve"> </w:t>
            </w:r>
            <w:r w:rsidRPr="005761C2">
              <w:rPr>
                <w:rFonts w:ascii="Times New Roman" w:eastAsia="Times New Roman" w:hAnsi="Times New Roman" w:cs="Times New Roman"/>
                <w:color w:val="000000"/>
                <w:sz w:val="12"/>
                <w:szCs w:val="12"/>
              </w:rPr>
              <w:t>MLWS</w:t>
            </w:r>
          </w:p>
        </w:tc>
        <w:tc>
          <w:tcPr>
            <w:tcW w:w="697" w:type="pct"/>
            <w:shd w:val="clear" w:color="auto" w:fill="B8CCE4" w:themeFill="accent1" w:themeFillTint="66"/>
            <w:textDirection w:val="btLr"/>
            <w:vAlign w:val="center"/>
            <w:hideMark/>
          </w:tcPr>
          <w:p w:rsidR="005761C2" w:rsidRPr="005761C2" w:rsidRDefault="005761C2" w:rsidP="00FE5CDE">
            <w:pPr>
              <w:spacing w:after="0" w:line="240" w:lineRule="auto"/>
              <w:ind w:left="113" w:right="113"/>
              <w:jc w:val="center"/>
              <w:rPr>
                <w:rFonts w:ascii="Times New Roman" w:eastAsia="Times New Roman" w:hAnsi="Times New Roman" w:cs="Times New Roman"/>
                <w:color w:val="000000"/>
                <w:sz w:val="12"/>
                <w:szCs w:val="12"/>
              </w:rPr>
            </w:pPr>
            <w:r w:rsidRPr="005761C2">
              <w:rPr>
                <w:rFonts w:ascii="Times New Roman" w:eastAsia="Times New Roman" w:hAnsi="Times New Roman" w:cs="Times New Roman"/>
                <w:color w:val="000000"/>
                <w:sz w:val="12"/>
                <w:szCs w:val="12"/>
              </w:rPr>
              <w:t>OVERALL</w:t>
            </w:r>
          </w:p>
        </w:tc>
      </w:tr>
      <w:tr w:rsidR="00E850B1" w:rsidRPr="002E4CB4" w:rsidTr="00E850B1">
        <w:trPr>
          <w:trHeight w:val="300"/>
        </w:trPr>
        <w:tc>
          <w:tcPr>
            <w:tcW w:w="806" w:type="pct"/>
            <w:shd w:val="clear" w:color="auto" w:fill="B8CCE4" w:themeFill="accent1" w:themeFillTint="66"/>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12"/>
                <w:szCs w:val="12"/>
              </w:rPr>
            </w:pPr>
            <w:r w:rsidRPr="005761C2">
              <w:rPr>
                <w:rFonts w:ascii="Times New Roman" w:eastAsia="Times New Roman" w:hAnsi="Times New Roman" w:cs="Times New Roman"/>
                <w:color w:val="000000"/>
                <w:sz w:val="12"/>
                <w:szCs w:val="12"/>
              </w:rPr>
              <w:t>S2014</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697"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r>
      <w:tr w:rsidR="00E850B1" w:rsidRPr="002E4CB4" w:rsidTr="00E850B1">
        <w:trPr>
          <w:trHeight w:val="300"/>
        </w:trPr>
        <w:tc>
          <w:tcPr>
            <w:tcW w:w="806" w:type="pct"/>
            <w:shd w:val="clear" w:color="auto" w:fill="B8CCE4" w:themeFill="accent1" w:themeFillTint="66"/>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12"/>
                <w:szCs w:val="12"/>
              </w:rPr>
            </w:pPr>
            <w:r w:rsidRPr="005761C2">
              <w:rPr>
                <w:rFonts w:ascii="Times New Roman" w:eastAsia="Times New Roman" w:hAnsi="Times New Roman" w:cs="Times New Roman"/>
                <w:color w:val="000000"/>
                <w:sz w:val="12"/>
                <w:szCs w:val="12"/>
              </w:rPr>
              <w:t>A2014</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697"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r>
      <w:tr w:rsidR="00E850B1" w:rsidRPr="002E4CB4" w:rsidTr="00E850B1">
        <w:trPr>
          <w:trHeight w:val="300"/>
        </w:trPr>
        <w:tc>
          <w:tcPr>
            <w:tcW w:w="806" w:type="pct"/>
            <w:shd w:val="clear" w:color="auto" w:fill="B8CCE4" w:themeFill="accent1" w:themeFillTint="66"/>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12"/>
                <w:szCs w:val="12"/>
              </w:rPr>
            </w:pPr>
            <w:r w:rsidRPr="005761C2">
              <w:rPr>
                <w:rFonts w:ascii="Times New Roman" w:eastAsia="Times New Roman" w:hAnsi="Times New Roman" w:cs="Times New Roman"/>
                <w:color w:val="000000"/>
                <w:sz w:val="12"/>
                <w:szCs w:val="12"/>
              </w:rPr>
              <w:t>S2015</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FFC00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r w:rsidRPr="00E850B1">
              <w:rPr>
                <w:rFonts w:ascii="Times New Roman" w:eastAsia="Times New Roman" w:hAnsi="Times New Roman" w:cs="Times New Roman"/>
                <w:color w:val="000000"/>
                <w:sz w:val="20"/>
                <w:szCs w:val="20"/>
              </w:rPr>
              <w:t>↑</w:t>
            </w:r>
          </w:p>
        </w:tc>
        <w:tc>
          <w:tcPr>
            <w:tcW w:w="583" w:type="pct"/>
            <w:shd w:val="clear" w:color="000000" w:fill="FFC00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r w:rsidRPr="00E850B1">
              <w:rPr>
                <w:rFonts w:ascii="Times New Roman" w:eastAsia="Times New Roman" w:hAnsi="Times New Roman" w:cs="Times New Roman"/>
                <w:color w:val="000000"/>
                <w:sz w:val="20"/>
                <w:szCs w:val="20"/>
              </w:rPr>
              <w:t>↑</w:t>
            </w:r>
          </w:p>
        </w:tc>
        <w:tc>
          <w:tcPr>
            <w:tcW w:w="583" w:type="pct"/>
            <w:shd w:val="clear" w:color="000000" w:fill="00B05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p>
        </w:tc>
        <w:tc>
          <w:tcPr>
            <w:tcW w:w="583" w:type="pct"/>
            <w:shd w:val="clear" w:color="000000" w:fill="00B05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p>
        </w:tc>
        <w:tc>
          <w:tcPr>
            <w:tcW w:w="583" w:type="pct"/>
            <w:shd w:val="clear" w:color="000000" w:fill="00B05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p>
        </w:tc>
        <w:tc>
          <w:tcPr>
            <w:tcW w:w="697" w:type="pct"/>
            <w:shd w:val="clear" w:color="000000" w:fill="FFC00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r w:rsidRPr="00E850B1">
              <w:rPr>
                <w:rFonts w:ascii="Times New Roman" w:eastAsia="Times New Roman" w:hAnsi="Times New Roman" w:cs="Times New Roman"/>
                <w:color w:val="000000"/>
                <w:sz w:val="20"/>
                <w:szCs w:val="20"/>
              </w:rPr>
              <w:t>↑</w:t>
            </w:r>
          </w:p>
        </w:tc>
      </w:tr>
      <w:tr w:rsidR="00E850B1" w:rsidRPr="002E4CB4" w:rsidTr="00E850B1">
        <w:trPr>
          <w:trHeight w:val="300"/>
        </w:trPr>
        <w:tc>
          <w:tcPr>
            <w:tcW w:w="806" w:type="pct"/>
            <w:shd w:val="clear" w:color="auto" w:fill="B8CCE4" w:themeFill="accent1" w:themeFillTint="66"/>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12"/>
                <w:szCs w:val="12"/>
              </w:rPr>
            </w:pPr>
            <w:r w:rsidRPr="005761C2">
              <w:rPr>
                <w:rFonts w:ascii="Times New Roman" w:eastAsia="Times New Roman" w:hAnsi="Times New Roman" w:cs="Times New Roman"/>
                <w:color w:val="000000"/>
                <w:sz w:val="12"/>
                <w:szCs w:val="12"/>
              </w:rPr>
              <w:t>A2015</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00B050"/>
            <w:noWrap/>
            <w:vAlign w:val="bottom"/>
            <w:hideMark/>
          </w:tcPr>
          <w:p w:rsidR="005761C2" w:rsidRPr="005761C2" w:rsidRDefault="005761C2" w:rsidP="00FE5CDE">
            <w:pPr>
              <w:spacing w:after="0" w:line="240" w:lineRule="auto"/>
              <w:ind w:right="170"/>
              <w:jc w:val="center"/>
              <w:rPr>
                <w:rFonts w:ascii="Times New Roman" w:eastAsia="Times New Roman" w:hAnsi="Times New Roman" w:cs="Times New Roman"/>
                <w:color w:val="000000"/>
                <w:sz w:val="8"/>
                <w:szCs w:val="8"/>
              </w:rPr>
            </w:pPr>
          </w:p>
        </w:tc>
        <w:tc>
          <w:tcPr>
            <w:tcW w:w="583" w:type="pct"/>
            <w:shd w:val="clear" w:color="000000" w:fill="FFC00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r w:rsidRPr="00E850B1">
              <w:rPr>
                <w:rFonts w:ascii="Times New Roman" w:eastAsia="Times New Roman" w:hAnsi="Times New Roman" w:cs="Times New Roman"/>
                <w:color w:val="000000"/>
                <w:sz w:val="20"/>
                <w:szCs w:val="20"/>
              </w:rPr>
              <w:t>↓</w:t>
            </w:r>
          </w:p>
        </w:tc>
        <w:tc>
          <w:tcPr>
            <w:tcW w:w="583" w:type="pct"/>
            <w:shd w:val="clear" w:color="000000" w:fill="00B05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p>
        </w:tc>
        <w:tc>
          <w:tcPr>
            <w:tcW w:w="583" w:type="pct"/>
            <w:shd w:val="clear" w:color="000000" w:fill="FFC00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r w:rsidRPr="00E850B1">
              <w:rPr>
                <w:rFonts w:ascii="Times New Roman" w:eastAsia="Times New Roman" w:hAnsi="Times New Roman" w:cs="Times New Roman"/>
                <w:color w:val="000000"/>
                <w:sz w:val="20"/>
                <w:szCs w:val="20"/>
              </w:rPr>
              <w:t>↓</w:t>
            </w:r>
          </w:p>
        </w:tc>
        <w:tc>
          <w:tcPr>
            <w:tcW w:w="583" w:type="pct"/>
            <w:shd w:val="clear" w:color="000000" w:fill="00B05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p>
        </w:tc>
        <w:tc>
          <w:tcPr>
            <w:tcW w:w="697" w:type="pct"/>
            <w:shd w:val="clear" w:color="000000" w:fill="FFC00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r w:rsidRPr="00E850B1">
              <w:rPr>
                <w:rFonts w:ascii="Times New Roman" w:eastAsia="Times New Roman" w:hAnsi="Times New Roman" w:cs="Times New Roman"/>
                <w:color w:val="000000"/>
                <w:sz w:val="20"/>
                <w:szCs w:val="20"/>
              </w:rPr>
              <w:t>↓</w:t>
            </w:r>
          </w:p>
        </w:tc>
      </w:tr>
      <w:tr w:rsidR="00E850B1" w:rsidRPr="002E4CB4" w:rsidTr="00E850B1">
        <w:trPr>
          <w:trHeight w:val="300"/>
        </w:trPr>
        <w:tc>
          <w:tcPr>
            <w:tcW w:w="806" w:type="pct"/>
            <w:shd w:val="clear" w:color="auto" w:fill="B8CCE4" w:themeFill="accent1" w:themeFillTint="66"/>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12"/>
                <w:szCs w:val="12"/>
              </w:rPr>
            </w:pPr>
            <w:r w:rsidRPr="005761C2">
              <w:rPr>
                <w:rFonts w:ascii="Times New Roman" w:eastAsia="Times New Roman" w:hAnsi="Times New Roman" w:cs="Times New Roman"/>
                <w:color w:val="000000"/>
                <w:sz w:val="12"/>
                <w:szCs w:val="12"/>
              </w:rPr>
              <w:t>S2016</w:t>
            </w:r>
          </w:p>
        </w:tc>
        <w:tc>
          <w:tcPr>
            <w:tcW w:w="583" w:type="pct"/>
            <w:shd w:val="clear" w:color="000000" w:fill="00B050"/>
            <w:noWrap/>
            <w:vAlign w:val="bottom"/>
            <w:hideMark/>
          </w:tcPr>
          <w:p w:rsidR="005761C2" w:rsidRPr="005761C2" w:rsidRDefault="005761C2" w:rsidP="00FE5CDE">
            <w:pPr>
              <w:spacing w:after="0" w:line="240" w:lineRule="auto"/>
              <w:ind w:right="170"/>
              <w:rPr>
                <w:rFonts w:ascii="Times New Roman" w:eastAsia="Times New Roman" w:hAnsi="Times New Roman" w:cs="Times New Roman"/>
                <w:color w:val="000000"/>
                <w:sz w:val="8"/>
                <w:szCs w:val="8"/>
              </w:rPr>
            </w:pPr>
            <w:r w:rsidRPr="005761C2">
              <w:rPr>
                <w:rFonts w:ascii="Times New Roman" w:eastAsia="Times New Roman" w:hAnsi="Times New Roman" w:cs="Times New Roman"/>
                <w:color w:val="000000"/>
                <w:sz w:val="8"/>
                <w:szCs w:val="8"/>
              </w:rPr>
              <w:t> </w:t>
            </w:r>
          </w:p>
        </w:tc>
        <w:tc>
          <w:tcPr>
            <w:tcW w:w="583" w:type="pct"/>
            <w:shd w:val="clear" w:color="000000" w:fill="00B050"/>
            <w:noWrap/>
            <w:vAlign w:val="bottom"/>
            <w:hideMark/>
          </w:tcPr>
          <w:p w:rsidR="005761C2" w:rsidRPr="005761C2" w:rsidRDefault="005761C2" w:rsidP="00FE5CDE">
            <w:pPr>
              <w:spacing w:after="0" w:line="240" w:lineRule="auto"/>
              <w:ind w:right="170"/>
              <w:jc w:val="center"/>
              <w:rPr>
                <w:rFonts w:ascii="Times New Roman" w:eastAsia="Times New Roman" w:hAnsi="Times New Roman" w:cs="Times New Roman"/>
                <w:color w:val="000000"/>
                <w:sz w:val="8"/>
                <w:szCs w:val="8"/>
              </w:rPr>
            </w:pPr>
          </w:p>
        </w:tc>
        <w:tc>
          <w:tcPr>
            <w:tcW w:w="583" w:type="pct"/>
            <w:shd w:val="clear" w:color="000000" w:fill="FFC00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r w:rsidRPr="00E850B1">
              <w:rPr>
                <w:rFonts w:ascii="Times New Roman" w:eastAsia="Times New Roman" w:hAnsi="Times New Roman" w:cs="Times New Roman"/>
                <w:color w:val="000000"/>
                <w:sz w:val="20"/>
                <w:szCs w:val="20"/>
              </w:rPr>
              <w:t>↓</w:t>
            </w:r>
          </w:p>
        </w:tc>
        <w:tc>
          <w:tcPr>
            <w:tcW w:w="583" w:type="pct"/>
            <w:shd w:val="clear" w:color="000000" w:fill="00B05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p>
        </w:tc>
        <w:tc>
          <w:tcPr>
            <w:tcW w:w="583" w:type="pct"/>
            <w:shd w:val="clear" w:color="000000" w:fill="00B05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p>
        </w:tc>
        <w:tc>
          <w:tcPr>
            <w:tcW w:w="583" w:type="pct"/>
            <w:shd w:val="clear" w:color="000000" w:fill="FFC00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r w:rsidRPr="00E850B1">
              <w:rPr>
                <w:rFonts w:ascii="Times New Roman" w:eastAsia="Times New Roman" w:hAnsi="Times New Roman" w:cs="Times New Roman"/>
                <w:color w:val="000000"/>
                <w:sz w:val="20"/>
                <w:szCs w:val="20"/>
              </w:rPr>
              <w:t>↓</w:t>
            </w:r>
          </w:p>
        </w:tc>
        <w:tc>
          <w:tcPr>
            <w:tcW w:w="697" w:type="pct"/>
            <w:shd w:val="clear" w:color="000000" w:fill="FFC000"/>
            <w:noWrap/>
            <w:vAlign w:val="bottom"/>
            <w:hideMark/>
          </w:tcPr>
          <w:p w:rsidR="005761C2" w:rsidRPr="00E850B1" w:rsidRDefault="005761C2" w:rsidP="00FE5CDE">
            <w:pPr>
              <w:spacing w:after="0" w:line="240" w:lineRule="auto"/>
              <w:ind w:right="170"/>
              <w:jc w:val="center"/>
              <w:rPr>
                <w:rFonts w:ascii="Times New Roman" w:eastAsia="Times New Roman" w:hAnsi="Times New Roman" w:cs="Times New Roman"/>
                <w:color w:val="000000"/>
                <w:sz w:val="20"/>
                <w:szCs w:val="20"/>
              </w:rPr>
            </w:pPr>
            <w:r w:rsidRPr="00E850B1">
              <w:rPr>
                <w:rFonts w:ascii="Times New Roman" w:eastAsia="Times New Roman" w:hAnsi="Times New Roman" w:cs="Times New Roman"/>
                <w:color w:val="000000"/>
                <w:sz w:val="20"/>
                <w:szCs w:val="20"/>
              </w:rPr>
              <w:t>↓</w:t>
            </w:r>
          </w:p>
        </w:tc>
      </w:tr>
    </w:tbl>
    <w:bookmarkEnd w:id="3"/>
    <w:p w:rsidR="00EB0013" w:rsidRPr="00DB49D7" w:rsidRDefault="00B7455E" w:rsidP="008C638F">
      <w:pPr>
        <w:spacing w:after="0" w:line="240" w:lineRule="auto"/>
        <w:ind w:firstLine="181"/>
        <w:jc w:val="both"/>
        <w:rPr>
          <w:rFonts w:ascii="Times New Roman" w:eastAsia="Times New Roman" w:hAnsi="Times New Roman" w:cs="Times New Roman"/>
          <w:sz w:val="18"/>
          <w:szCs w:val="18"/>
        </w:rPr>
      </w:pPr>
      <w:r>
        <w:rPr>
          <w:rFonts w:ascii="Times New Roman" w:hAnsi="Times New Roman" w:cs="Times New Roman"/>
          <w:sz w:val="18"/>
          <w:szCs w:val="18"/>
        </w:rPr>
        <w:pict>
          <v:rect id="_x0000_i1034" style="width:229.1pt;height:1.15pt" o:hrpct="979" o:hrstd="t" o:hrnoshade="t" o:hr="t" fillcolor="black [3213]" stroked="f"/>
        </w:pict>
      </w:r>
      <w:r>
        <w:rPr>
          <w:rFonts w:ascii="Times New Roman" w:hAnsi="Times New Roman" w:cs="Times New Roman"/>
          <w:sz w:val="18"/>
          <w:szCs w:val="18"/>
        </w:rPr>
        <w:pict>
          <v:rect id="_x0000_i1035" style="width:229.5pt;height:3pt" o:hralign="center" o:hrstd="t" o:hrnoshade="t" o:hr="t" fillcolor="black [3213]" stroked="f"/>
        </w:pic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4680"/>
      </w:tblGrid>
      <w:tr w:rsidR="00CC2DB2" w:rsidTr="00C255F1">
        <w:tc>
          <w:tcPr>
            <w:tcW w:w="4680" w:type="dxa"/>
          </w:tcPr>
          <w:p w:rsidR="00CC2DB2" w:rsidRDefault="005761C2" w:rsidP="00CC2DB2">
            <w:pPr>
              <w:jc w:val="center"/>
              <w:rPr>
                <w:rFonts w:ascii="Times New Roman" w:hAnsi="Times New Roman" w:cs="Times New Roman"/>
                <w:sz w:val="18"/>
                <w:szCs w:val="18"/>
              </w:rPr>
            </w:pPr>
            <w:r w:rsidRPr="002E4CB4">
              <w:rPr>
                <w:rFonts w:eastAsia="Times New Roman" w:cs="Times New Roman"/>
                <w:noProof/>
                <w:szCs w:val="20"/>
              </w:rPr>
              <w:drawing>
                <wp:inline distT="0" distB="0" distL="0" distR="0" wp14:anchorId="2A2CC291" wp14:editId="12310993">
                  <wp:extent cx="2912581" cy="1437640"/>
                  <wp:effectExtent l="0" t="0" r="2540" b="0"/>
                  <wp:docPr id="113" name="Picture 113" descr="C:\Users\majel\AppData\Local\Microsoft\Windows\INetCache\Content.Word\IMG_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jel\AppData\Local\Microsoft\Windows\INetCache\Content.Word\IMG_0083.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9631"/>
                          <a:stretch/>
                        </pic:blipFill>
                        <pic:spPr bwMode="auto">
                          <a:xfrm>
                            <a:off x="0" y="0"/>
                            <a:ext cx="2945933" cy="14541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C2DB2" w:rsidTr="00C255F1">
        <w:tc>
          <w:tcPr>
            <w:tcW w:w="4680" w:type="dxa"/>
          </w:tcPr>
          <w:p w:rsidR="009B02DD" w:rsidRDefault="009B02DD" w:rsidP="00CC2DB2">
            <w:pPr>
              <w:jc w:val="center"/>
              <w:rPr>
                <w:rFonts w:ascii="Times New Roman" w:hAnsi="Times New Roman" w:cs="Times New Roman"/>
                <w:sz w:val="18"/>
                <w:szCs w:val="18"/>
              </w:rPr>
            </w:pPr>
            <w:r w:rsidRPr="009B02DD">
              <w:rPr>
                <w:rFonts w:ascii="Times New Roman" w:hAnsi="Times New Roman" w:cs="Times New Roman"/>
                <w:sz w:val="18"/>
                <w:szCs w:val="18"/>
              </w:rPr>
              <w:t>Figure 5. Protection measures and beach profile near Friog Cliffs at the southern end of Fairbourne Village</w:t>
            </w:r>
          </w:p>
          <w:p w:rsidR="009B02DD" w:rsidRPr="009B02DD" w:rsidRDefault="00B7455E" w:rsidP="00CC2DB2">
            <w:pPr>
              <w:jc w:val="center"/>
              <w:rPr>
                <w:rFonts w:ascii="Times New Roman" w:hAnsi="Times New Roman" w:cs="Times New Roman"/>
                <w:sz w:val="18"/>
                <w:szCs w:val="18"/>
              </w:rPr>
            </w:pPr>
            <w:r>
              <w:rPr>
                <w:rFonts w:ascii="Times New Roman" w:hAnsi="Times New Roman" w:cs="Times New Roman"/>
                <w:sz w:val="18"/>
                <w:szCs w:val="18"/>
              </w:rPr>
              <w:pict>
                <v:rect id="_x0000_i1036" style="width:234pt;height:1pt" o:hralign="center" o:hrstd="t" o:hrnoshade="t" o:hr="t" fillcolor="black [3213]" stroked="f"/>
              </w:pict>
            </w:r>
          </w:p>
        </w:tc>
      </w:tr>
    </w:tbl>
    <w:p w:rsidR="009B02DD" w:rsidRDefault="008C638F" w:rsidP="008C638F">
      <w:pPr>
        <w:pStyle w:val="a"/>
        <w:snapToGrid/>
        <w:spacing w:line="240" w:lineRule="auto"/>
        <w:rPr>
          <w:rFonts w:ascii="Times New Roman" w:eastAsia="Times New Roman" w:hAnsi="Times New Roman" w:cs="Times New Roman"/>
          <w:sz w:val="18"/>
          <w:szCs w:val="18"/>
        </w:rPr>
      </w:pPr>
      <w:r w:rsidRPr="00DB49D7">
        <w:rPr>
          <w:rFonts w:ascii="Times New Roman" w:eastAsia="Times New Roman" w:hAnsi="Times New Roman" w:cs="Times New Roman"/>
          <w:sz w:val="18"/>
          <w:szCs w:val="18"/>
        </w:rPr>
        <w:lastRenderedPageBreak/>
        <w:t>This profile remained within green status following winter 2013/14 storms, rising to amber status in Spring 2015 then falling to amber status by Spring 2016. The photograph</w:t>
      </w:r>
      <w:r>
        <w:rPr>
          <w:rFonts w:ascii="Times New Roman" w:eastAsia="Times New Roman" w:hAnsi="Times New Roman" w:cs="Times New Roman"/>
          <w:sz w:val="18"/>
          <w:szCs w:val="18"/>
        </w:rPr>
        <w:t xml:space="preserve"> in Figure 5</w:t>
      </w:r>
      <w:r w:rsidRPr="00DB49D7">
        <w:rPr>
          <w:rFonts w:ascii="Times New Roman" w:eastAsia="Times New Roman" w:hAnsi="Times New Roman" w:cs="Times New Roman"/>
          <w:sz w:val="18"/>
          <w:szCs w:val="18"/>
        </w:rPr>
        <w:t xml:space="preserve"> illustrate</w:t>
      </w:r>
      <w:r w:rsidR="00386724">
        <w:rPr>
          <w:rFonts w:ascii="Times New Roman" w:eastAsia="Times New Roman" w:hAnsi="Times New Roman" w:cs="Times New Roman"/>
          <w:sz w:val="18"/>
          <w:szCs w:val="18"/>
        </w:rPr>
        <w:t>s</w:t>
      </w:r>
      <w:r w:rsidRPr="00DB49D7">
        <w:rPr>
          <w:rFonts w:ascii="Times New Roman" w:eastAsia="Times New Roman" w:hAnsi="Times New Roman" w:cs="Times New Roman"/>
          <w:sz w:val="18"/>
          <w:szCs w:val="18"/>
        </w:rPr>
        <w:t xml:space="preserve"> the extent of shoreline protection and steepness of this beach profile</w:t>
      </w:r>
      <w:r>
        <w:rPr>
          <w:rFonts w:ascii="Times New Roman" w:eastAsia="Times New Roman" w:hAnsi="Times New Roman" w:cs="Times New Roman"/>
          <w:sz w:val="18"/>
          <w:szCs w:val="18"/>
        </w:rPr>
        <w:t xml:space="preserve"> and t</w:t>
      </w:r>
      <w:r w:rsidRPr="00DB49D7">
        <w:rPr>
          <w:rFonts w:ascii="Times New Roman" w:eastAsia="Times New Roman" w:hAnsi="Times New Roman" w:cs="Times New Roman"/>
          <w:sz w:val="18"/>
          <w:szCs w:val="18"/>
        </w:rPr>
        <w:t>he concrete blocks highlight</w:t>
      </w:r>
      <w:r>
        <w:rPr>
          <w:rFonts w:ascii="Times New Roman" w:eastAsia="Times New Roman" w:hAnsi="Times New Roman" w:cs="Times New Roman"/>
          <w:sz w:val="18"/>
          <w:szCs w:val="18"/>
        </w:rPr>
        <w:t xml:space="preserve"> the</w:t>
      </w:r>
      <w:r w:rsidRPr="00DB49D7">
        <w:rPr>
          <w:rFonts w:ascii="Times New Roman" w:eastAsia="Times New Roman" w:hAnsi="Times New Roman" w:cs="Times New Roman"/>
          <w:sz w:val="18"/>
          <w:szCs w:val="18"/>
        </w:rPr>
        <w:t xml:space="preserve"> erosion that has taken place. </w:t>
      </w:r>
      <w:r>
        <w:rPr>
          <w:rFonts w:ascii="Times New Roman" w:eastAsia="Times New Roman" w:hAnsi="Times New Roman" w:cs="Times New Roman"/>
          <w:sz w:val="18"/>
          <w:szCs w:val="18"/>
        </w:rPr>
        <w:t>T</w:t>
      </w:r>
      <w:r w:rsidRPr="00DB49D7">
        <w:rPr>
          <w:rFonts w:ascii="Times New Roman" w:eastAsia="Times New Roman" w:hAnsi="Times New Roman" w:cs="Times New Roman"/>
          <w:sz w:val="18"/>
          <w:szCs w:val="18"/>
        </w:rPr>
        <w:t>he P23 Morphostat results, colour-coded for the relevant tidal ladder zone</w:t>
      </w:r>
      <w:r>
        <w:rPr>
          <w:rFonts w:ascii="Times New Roman" w:eastAsia="Times New Roman" w:hAnsi="Times New Roman" w:cs="Times New Roman"/>
          <w:sz w:val="18"/>
          <w:szCs w:val="18"/>
        </w:rPr>
        <w:t>,</w:t>
      </w:r>
      <w:r w:rsidRPr="00DB49D7">
        <w:rPr>
          <w:rFonts w:ascii="Times New Roman" w:eastAsia="Times New Roman" w:hAnsi="Times New Roman" w:cs="Times New Roman"/>
          <w:sz w:val="18"/>
          <w:szCs w:val="18"/>
        </w:rPr>
        <w:t xml:space="preserve"> </w:t>
      </w:r>
      <w:r w:rsidR="00386724">
        <w:rPr>
          <w:rFonts w:ascii="Times New Roman" w:eastAsia="Times New Roman" w:hAnsi="Times New Roman" w:cs="Times New Roman"/>
          <w:sz w:val="18"/>
          <w:szCs w:val="18"/>
        </w:rPr>
        <w:t>show</w:t>
      </w:r>
      <w:r>
        <w:rPr>
          <w:rFonts w:ascii="Times New Roman" w:eastAsia="Times New Roman" w:hAnsi="Times New Roman" w:cs="Times New Roman"/>
          <w:sz w:val="18"/>
          <w:szCs w:val="18"/>
        </w:rPr>
        <w:t>s</w:t>
      </w:r>
      <w:r w:rsidRPr="00DB49D7">
        <w:rPr>
          <w:rFonts w:ascii="Times New Roman" w:eastAsia="Times New Roman" w:hAnsi="Times New Roman" w:cs="Times New Roman"/>
          <w:sz w:val="18"/>
          <w:szCs w:val="18"/>
        </w:rPr>
        <w:t xml:space="preserve"> direction of change.</w:t>
      </w:r>
    </w:p>
    <w:p w:rsidR="008C638F" w:rsidRDefault="008C638F" w:rsidP="008C638F">
      <w:pPr>
        <w:pStyle w:val="a"/>
        <w:snapToGrid/>
        <w:spacing w:line="240" w:lineRule="auto"/>
        <w:rPr>
          <w:rFonts w:ascii="Times New Roman" w:hAnsi="Times New Roman" w:cs="Times New Roman"/>
          <w:b/>
          <w:sz w:val="18"/>
          <w:szCs w:val="18"/>
        </w:rPr>
      </w:pPr>
    </w:p>
    <w:p w:rsidR="005761C2" w:rsidRPr="008A5AA2" w:rsidRDefault="005761C2" w:rsidP="005761C2">
      <w:pPr>
        <w:pStyle w:val="a"/>
        <w:snapToGrid/>
        <w:spacing w:line="240" w:lineRule="auto"/>
        <w:jc w:val="center"/>
        <w:rPr>
          <w:rFonts w:asciiTheme="minorEastAsia" w:eastAsiaTheme="minorEastAsia" w:hAnsiTheme="minorEastAsia"/>
          <w:color w:val="auto"/>
          <w:spacing w:val="-14"/>
          <w:sz w:val="18"/>
          <w:szCs w:val="18"/>
        </w:rPr>
      </w:pPr>
      <w:r>
        <w:rPr>
          <w:rFonts w:ascii="Times New Roman" w:hAnsi="Times New Roman" w:cs="Times New Roman"/>
          <w:b/>
          <w:sz w:val="18"/>
          <w:szCs w:val="18"/>
        </w:rPr>
        <w:t>DISCUSSION</w:t>
      </w:r>
    </w:p>
    <w:p w:rsidR="008C638F" w:rsidRDefault="001E5AA2" w:rsidP="00614EAB">
      <w:pPr>
        <w:pStyle w:val="Text"/>
        <w:spacing w:line="240" w:lineRule="auto"/>
        <w:ind w:firstLine="181"/>
        <w:rPr>
          <w:sz w:val="18"/>
          <w:szCs w:val="18"/>
        </w:rPr>
      </w:pPr>
      <w:r w:rsidRPr="001755D0">
        <w:rPr>
          <w:sz w:val="18"/>
          <w:szCs w:val="18"/>
        </w:rPr>
        <w:t xml:space="preserve">Managers should seek to understand and work with natural processes if ICZM plans are to be effective and long lasting. Identification of local characteristics and/or problems and the socio-economic value of resources are vital for effective management. Spatial measures with respect to ICZM should attempt to identify developments that can influence natural shoreline dynamics, whilst temporal analysis should address timeline variation and causal change, for example, climate change. Coastal management initiatives often fail </w:t>
      </w:r>
      <w:r w:rsidR="0064531B">
        <w:rPr>
          <w:sz w:val="18"/>
          <w:szCs w:val="18"/>
        </w:rPr>
        <w:t>because</w:t>
      </w:r>
      <w:r w:rsidRPr="001755D0">
        <w:rPr>
          <w:sz w:val="18"/>
          <w:szCs w:val="18"/>
        </w:rPr>
        <w:t xml:space="preserve"> development impacts are occurring </w:t>
      </w:r>
      <w:r w:rsidR="0098328D">
        <w:rPr>
          <w:sz w:val="18"/>
          <w:szCs w:val="18"/>
        </w:rPr>
        <w:t>but</w:t>
      </w:r>
      <w:r w:rsidRPr="001755D0">
        <w:rPr>
          <w:sz w:val="18"/>
          <w:szCs w:val="18"/>
        </w:rPr>
        <w:t xml:space="preserve"> long-term management strategies </w:t>
      </w:r>
      <w:r w:rsidR="0098328D">
        <w:rPr>
          <w:sz w:val="18"/>
          <w:szCs w:val="18"/>
        </w:rPr>
        <w:t xml:space="preserve">are </w:t>
      </w:r>
      <w:r w:rsidRPr="001755D0">
        <w:rPr>
          <w:sz w:val="18"/>
          <w:szCs w:val="18"/>
        </w:rPr>
        <w:t xml:space="preserve">not perceived as relevant in the short-term (Goble </w:t>
      </w:r>
      <w:r w:rsidRPr="001755D0">
        <w:rPr>
          <w:i/>
          <w:sz w:val="18"/>
          <w:szCs w:val="18"/>
        </w:rPr>
        <w:t>et al</w:t>
      </w:r>
      <w:r w:rsidRPr="001755D0">
        <w:rPr>
          <w:sz w:val="18"/>
          <w:szCs w:val="18"/>
        </w:rPr>
        <w:t xml:space="preserve">., 2014). Managing a coastal zone that is subject to a range of unique natural and anthropogenic pressures requires management intervention (Goble </w:t>
      </w:r>
      <w:r w:rsidRPr="001755D0">
        <w:rPr>
          <w:i/>
          <w:sz w:val="18"/>
          <w:szCs w:val="18"/>
        </w:rPr>
        <w:t>et al</w:t>
      </w:r>
      <w:r w:rsidRPr="001755D0">
        <w:rPr>
          <w:sz w:val="18"/>
          <w:szCs w:val="18"/>
        </w:rPr>
        <w:t xml:space="preserve">., 2014). For ICZM to be effective, capacity and understanding is required by government at all levels and all stakeholders, something that was definitely lacking in the case of Fairbourne. </w:t>
      </w:r>
      <w:r w:rsidR="001935DF">
        <w:rPr>
          <w:sz w:val="18"/>
          <w:szCs w:val="18"/>
        </w:rPr>
        <w:t xml:space="preserve">The majority of the population of Fairbourne learned their homes were no longer to be defended from a television expose. Immediately after broadcast, it was impossible to sell a property or get a mortgage. </w:t>
      </w:r>
      <w:r w:rsidRPr="001755D0">
        <w:rPr>
          <w:sz w:val="18"/>
          <w:szCs w:val="18"/>
        </w:rPr>
        <w:t xml:space="preserve">Policies will therefore need to reflect the complex inter-relationships of all activities. Therefore, in the case of Fairbourne, the evidence justifying the decision needs to be made available. Global warming and sea level rise are coastal hazards difficult to quantify, but indirect costs will include falling property values and loss or transfer of tourism revenues. </w:t>
      </w:r>
    </w:p>
    <w:p w:rsidR="001E5AA2" w:rsidRDefault="001E5AA2" w:rsidP="00614EAB">
      <w:pPr>
        <w:pStyle w:val="Text"/>
        <w:spacing w:line="240" w:lineRule="auto"/>
        <w:ind w:firstLine="181"/>
        <w:rPr>
          <w:sz w:val="18"/>
          <w:szCs w:val="18"/>
        </w:rPr>
      </w:pPr>
      <w:r w:rsidRPr="001755D0">
        <w:rPr>
          <w:sz w:val="18"/>
          <w:szCs w:val="18"/>
        </w:rPr>
        <w:t>Davies (2014) recognized that it was neither affordable nor sustainable to defend the entire Welsh coast and difficult decisions would have to be taken</w:t>
      </w:r>
      <w:r w:rsidR="008C638F" w:rsidRPr="001755D0">
        <w:rPr>
          <w:sz w:val="18"/>
          <w:szCs w:val="18"/>
        </w:rPr>
        <w:t xml:space="preserve"> irrespective of stakeholder interests</w:t>
      </w:r>
      <w:r w:rsidR="008C638F">
        <w:rPr>
          <w:sz w:val="18"/>
          <w:szCs w:val="18"/>
        </w:rPr>
        <w:t>, but</w:t>
      </w:r>
      <w:r w:rsidR="008C638F" w:rsidRPr="001755D0">
        <w:rPr>
          <w:sz w:val="18"/>
          <w:szCs w:val="18"/>
        </w:rPr>
        <w:t xml:space="preserve"> there will be economic consequences (Leatherman, 2001). </w:t>
      </w:r>
      <w:r w:rsidRPr="001755D0">
        <w:rPr>
          <w:sz w:val="18"/>
          <w:szCs w:val="18"/>
        </w:rPr>
        <w:t xml:space="preserve">SMPs are based on limited datasets, which </w:t>
      </w:r>
      <w:r w:rsidR="008C638F">
        <w:rPr>
          <w:sz w:val="18"/>
          <w:szCs w:val="18"/>
        </w:rPr>
        <w:t>may be</w:t>
      </w:r>
      <w:r w:rsidRPr="001755D0">
        <w:rPr>
          <w:sz w:val="18"/>
          <w:szCs w:val="18"/>
        </w:rPr>
        <w:t xml:space="preserve"> insufficient to support strategic decisions such as ‘managed retreat’. Many economic activities take place in the coastal zone and it is often where significant and high value infrastructure is located. Economic well-being of coastal communities is critical and there needs to be greater knowledge and understanding of problems informed by robust data. This is especially true when tourism income is threatened. Policies of ‘managed retreat’ and ‘no active intervention’ at Fairbourne will result in the loss of approximately 400 homes at a conservative cost of £60 million, without taking into consideration business and infrastructure losses and damage to the seaside tourism industry. A final consideration, if the Cambrian railway which passes behind the town of Fairbourne was to become threatened, would ‘hold the line’ be the SMP response? If so, ‘managed retreat’ will only continue to a land-based position where economic importance will change to ‘hold the line’</w:t>
      </w:r>
      <w:r w:rsidR="00386724">
        <w:rPr>
          <w:sz w:val="18"/>
          <w:szCs w:val="18"/>
        </w:rPr>
        <w:t xml:space="preserve"> as perceived more important assets are threatened</w:t>
      </w:r>
      <w:r w:rsidRPr="001755D0">
        <w:rPr>
          <w:sz w:val="18"/>
          <w:szCs w:val="18"/>
        </w:rPr>
        <w:t xml:space="preserve">. </w:t>
      </w:r>
    </w:p>
    <w:p w:rsidR="005569F3" w:rsidRPr="001755D0" w:rsidRDefault="005569F3" w:rsidP="00614EAB">
      <w:pPr>
        <w:pStyle w:val="Text"/>
        <w:spacing w:line="240" w:lineRule="auto"/>
        <w:ind w:firstLine="181"/>
        <w:rPr>
          <w:sz w:val="18"/>
          <w:szCs w:val="18"/>
        </w:rPr>
      </w:pPr>
    </w:p>
    <w:p w:rsidR="002E206B" w:rsidRDefault="002E206B" w:rsidP="002E206B">
      <w:pPr>
        <w:pStyle w:val="NoSpacing"/>
        <w:tabs>
          <w:tab w:val="left" w:pos="9540"/>
        </w:tabs>
        <w:jc w:val="both"/>
        <w:rPr>
          <w:rFonts w:ascii="Times New Roman" w:hAnsi="Times New Roman" w:cs="Times New Roman"/>
          <w:b/>
          <w:sz w:val="18"/>
          <w:szCs w:val="18"/>
          <w:lang w:eastAsia="ko-KR"/>
        </w:rPr>
      </w:pPr>
    </w:p>
    <w:p w:rsidR="00FB32FE" w:rsidRPr="008A5AA2" w:rsidRDefault="00FB32FE" w:rsidP="00283851">
      <w:pPr>
        <w:pStyle w:val="NoSpacing"/>
        <w:tabs>
          <w:tab w:val="left" w:pos="9540"/>
        </w:tabs>
        <w:jc w:val="center"/>
        <w:rPr>
          <w:rFonts w:ascii="Times New Roman" w:hAnsi="Times New Roman" w:cs="Times New Roman"/>
          <w:b/>
          <w:sz w:val="18"/>
          <w:szCs w:val="18"/>
          <w:lang w:eastAsia="ko-KR"/>
        </w:rPr>
      </w:pPr>
      <w:r w:rsidRPr="008A5AA2">
        <w:rPr>
          <w:rFonts w:ascii="Times New Roman" w:hAnsi="Times New Roman" w:cs="Times New Roman"/>
          <w:b/>
          <w:sz w:val="18"/>
          <w:szCs w:val="18"/>
          <w:lang w:eastAsia="ko-KR"/>
        </w:rPr>
        <w:lastRenderedPageBreak/>
        <w:t>CONCLUSIONS</w:t>
      </w:r>
    </w:p>
    <w:p w:rsidR="00283851" w:rsidRDefault="00E27FD4" w:rsidP="0028385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w:t>
      </w:r>
      <w:r w:rsidR="00283851" w:rsidRPr="00283851">
        <w:rPr>
          <w:rFonts w:ascii="Times New Roman" w:hAnsi="Times New Roman" w:cs="Times New Roman"/>
          <w:sz w:val="18"/>
          <w:szCs w:val="18"/>
        </w:rPr>
        <w:t xml:space="preserve">ith climate change and assessments of acceptable risk based on ongoing costs to defend, decisions need to be taken </w:t>
      </w:r>
      <w:r>
        <w:rPr>
          <w:rFonts w:ascii="Times New Roman" w:hAnsi="Times New Roman" w:cs="Times New Roman"/>
          <w:sz w:val="18"/>
          <w:szCs w:val="18"/>
        </w:rPr>
        <w:t xml:space="preserve">to sustainably manage the shoreline and </w:t>
      </w:r>
      <w:r w:rsidR="00283851" w:rsidRPr="00283851">
        <w:rPr>
          <w:rFonts w:ascii="Times New Roman" w:hAnsi="Times New Roman" w:cs="Times New Roman"/>
          <w:sz w:val="18"/>
          <w:szCs w:val="18"/>
        </w:rPr>
        <w:t>reduce difficult and expensive decisions for future generations</w:t>
      </w:r>
      <w:r w:rsidR="00260D39">
        <w:rPr>
          <w:rFonts w:ascii="Times New Roman" w:hAnsi="Times New Roman" w:cs="Times New Roman"/>
          <w:sz w:val="18"/>
          <w:szCs w:val="18"/>
        </w:rPr>
        <w:t>. However, t</w:t>
      </w:r>
      <w:r w:rsidR="00283851" w:rsidRPr="00283851">
        <w:rPr>
          <w:rFonts w:ascii="Times New Roman" w:hAnsi="Times New Roman" w:cs="Times New Roman"/>
          <w:sz w:val="18"/>
          <w:szCs w:val="18"/>
        </w:rPr>
        <w:t>he coastline provides economic opportunities, and tourism is one of the main stakeholders at risk</w:t>
      </w:r>
      <w:r w:rsidR="00260D39">
        <w:rPr>
          <w:rFonts w:ascii="Times New Roman" w:hAnsi="Times New Roman" w:cs="Times New Roman"/>
          <w:sz w:val="18"/>
          <w:szCs w:val="18"/>
        </w:rPr>
        <w:t>. Therefore, d</w:t>
      </w:r>
      <w:r w:rsidR="00283851">
        <w:rPr>
          <w:rFonts w:ascii="Times New Roman" w:hAnsi="Times New Roman" w:cs="Times New Roman"/>
          <w:sz w:val="18"/>
          <w:szCs w:val="18"/>
        </w:rPr>
        <w:t>ecisions of</w:t>
      </w:r>
      <w:r w:rsidR="00283851" w:rsidRPr="00283851">
        <w:rPr>
          <w:rFonts w:ascii="Times New Roman" w:hAnsi="Times New Roman" w:cs="Times New Roman"/>
          <w:sz w:val="18"/>
          <w:szCs w:val="18"/>
        </w:rPr>
        <w:t xml:space="preserve"> ‘managed retreat’ and ‘no active intervention’ with no implementation strategy in place</w:t>
      </w:r>
      <w:r w:rsidR="00260D39">
        <w:rPr>
          <w:rFonts w:ascii="Times New Roman" w:hAnsi="Times New Roman" w:cs="Times New Roman"/>
          <w:sz w:val="18"/>
          <w:szCs w:val="18"/>
        </w:rPr>
        <w:t>,</w:t>
      </w:r>
      <w:r w:rsidR="00283851">
        <w:rPr>
          <w:rFonts w:ascii="Times New Roman" w:hAnsi="Times New Roman" w:cs="Times New Roman"/>
          <w:sz w:val="18"/>
          <w:szCs w:val="18"/>
        </w:rPr>
        <w:t xml:space="preserve"> </w:t>
      </w:r>
      <w:r w:rsidR="00260D39">
        <w:rPr>
          <w:rFonts w:ascii="Times New Roman" w:hAnsi="Times New Roman" w:cs="Times New Roman"/>
          <w:sz w:val="18"/>
          <w:szCs w:val="18"/>
        </w:rPr>
        <w:t>result in</w:t>
      </w:r>
      <w:r w:rsidR="00283851" w:rsidRPr="00283851">
        <w:rPr>
          <w:rFonts w:ascii="Times New Roman" w:hAnsi="Times New Roman" w:cs="Times New Roman"/>
          <w:sz w:val="18"/>
          <w:szCs w:val="18"/>
        </w:rPr>
        <w:t xml:space="preserve"> economic consequences for coastal stakeholders </w:t>
      </w:r>
      <w:r w:rsidR="00260D39">
        <w:rPr>
          <w:rFonts w:ascii="Times New Roman" w:hAnsi="Times New Roman" w:cs="Times New Roman"/>
          <w:sz w:val="18"/>
          <w:szCs w:val="18"/>
        </w:rPr>
        <w:t xml:space="preserve">that </w:t>
      </w:r>
      <w:r w:rsidR="00283851" w:rsidRPr="00283851">
        <w:rPr>
          <w:rFonts w:ascii="Times New Roman" w:hAnsi="Times New Roman" w:cs="Times New Roman"/>
          <w:sz w:val="18"/>
          <w:szCs w:val="18"/>
        </w:rPr>
        <w:t xml:space="preserve">do not just include loss of tourism income but also assets and residential properties. Therefore, such decisions should be based on </w:t>
      </w:r>
      <w:r w:rsidR="00260D39">
        <w:rPr>
          <w:rFonts w:ascii="Times New Roman" w:hAnsi="Times New Roman" w:cs="Times New Roman"/>
          <w:sz w:val="18"/>
          <w:szCs w:val="18"/>
        </w:rPr>
        <w:t xml:space="preserve">detailed </w:t>
      </w:r>
      <w:r w:rsidR="00283851" w:rsidRPr="00283851">
        <w:rPr>
          <w:rFonts w:ascii="Times New Roman" w:hAnsi="Times New Roman" w:cs="Times New Roman"/>
          <w:sz w:val="18"/>
          <w:szCs w:val="18"/>
        </w:rPr>
        <w:t xml:space="preserve">assessments and include costs of lost business and infrastructure. </w:t>
      </w:r>
    </w:p>
    <w:p w:rsidR="00260D39" w:rsidRPr="00283851" w:rsidRDefault="00260D39" w:rsidP="00283851">
      <w:pPr>
        <w:spacing w:after="0" w:line="240" w:lineRule="auto"/>
        <w:jc w:val="both"/>
        <w:rPr>
          <w:rFonts w:ascii="Times New Roman" w:eastAsia="Times New Roman" w:hAnsi="Times New Roman" w:cs="Times New Roman"/>
          <w:sz w:val="18"/>
          <w:szCs w:val="18"/>
        </w:rPr>
      </w:pPr>
    </w:p>
    <w:p w:rsidR="00FB32FE" w:rsidRPr="0054162B" w:rsidRDefault="00FB32FE" w:rsidP="00A63329">
      <w:pPr>
        <w:pStyle w:val="NoSpacing"/>
        <w:tabs>
          <w:tab w:val="left" w:pos="9540"/>
        </w:tabs>
        <w:jc w:val="center"/>
        <w:rPr>
          <w:rFonts w:ascii="Times New Roman" w:hAnsi="Times New Roman" w:cs="Times New Roman"/>
          <w:sz w:val="18"/>
          <w:szCs w:val="18"/>
          <w:lang w:eastAsia="ko-KR"/>
        </w:rPr>
      </w:pPr>
      <w:r w:rsidRPr="0054162B">
        <w:rPr>
          <w:rFonts w:ascii="Times New Roman" w:hAnsi="Times New Roman" w:cs="Times New Roman"/>
          <w:b/>
          <w:sz w:val="18"/>
          <w:szCs w:val="18"/>
          <w:lang w:eastAsia="ko-KR"/>
        </w:rPr>
        <w:t>LITERATURE CITED</w:t>
      </w:r>
      <w:r w:rsidR="00DB52A1" w:rsidRPr="0054162B">
        <w:rPr>
          <w:rFonts w:ascii="Times New Roman" w:hAnsi="Times New Roman" w:cs="Times New Roman"/>
          <w:sz w:val="18"/>
          <w:szCs w:val="18"/>
          <w:highlight w:val="yellow"/>
          <w:lang w:eastAsia="ko-KR"/>
        </w:rPr>
        <w:t xml:space="preserve"> </w:t>
      </w:r>
    </w:p>
    <w:p w:rsidR="00282428" w:rsidRPr="007E402A" w:rsidRDefault="00282428" w:rsidP="008F660E">
      <w:pPr>
        <w:pStyle w:val="Refs"/>
        <w:spacing w:line="240" w:lineRule="auto"/>
        <w:ind w:left="357" w:hanging="357"/>
      </w:pPr>
      <w:r w:rsidRPr="007E402A">
        <w:t xml:space="preserve">Beeharry, Y., </w:t>
      </w:r>
      <w:proofErr w:type="spellStart"/>
      <w:r w:rsidRPr="007E402A">
        <w:t>Makoondlall-Chadee</w:t>
      </w:r>
      <w:proofErr w:type="spellEnd"/>
      <w:r w:rsidRPr="007E402A">
        <w:t>, T. and Bokhoree, C.</w:t>
      </w:r>
      <w:r w:rsidR="00C553D6">
        <w:t>,</w:t>
      </w:r>
      <w:r w:rsidRPr="007E402A">
        <w:t xml:space="preserve"> 2014</w:t>
      </w:r>
      <w:r w:rsidR="00C553D6">
        <w:t>.</w:t>
      </w:r>
      <w:r w:rsidRPr="007E402A">
        <w:t xml:space="preserve"> Policy analysis for performance assessment of integrated coastal zone management initiatives for coastal sustainability. </w:t>
      </w:r>
      <w:r w:rsidRPr="007E402A">
        <w:rPr>
          <w:i/>
        </w:rPr>
        <w:t>APCBEE Procedia,</w:t>
      </w:r>
      <w:r w:rsidRPr="007E402A">
        <w:t xml:space="preserve"> pp. 30–35.</w:t>
      </w:r>
    </w:p>
    <w:p w:rsidR="00282428" w:rsidRPr="007E402A" w:rsidRDefault="00282428" w:rsidP="008F660E">
      <w:pPr>
        <w:pStyle w:val="Refs"/>
        <w:spacing w:line="240" w:lineRule="auto"/>
        <w:ind w:left="357" w:hanging="357"/>
      </w:pPr>
      <w:r w:rsidRPr="007E402A">
        <w:t xml:space="preserve">Bremer, S. and </w:t>
      </w:r>
      <w:proofErr w:type="spellStart"/>
      <w:r w:rsidRPr="007E402A">
        <w:t>Glavovic</w:t>
      </w:r>
      <w:proofErr w:type="spellEnd"/>
      <w:r w:rsidRPr="007E402A">
        <w:t>, B.</w:t>
      </w:r>
      <w:r w:rsidR="00C553D6">
        <w:t>,</w:t>
      </w:r>
      <w:r w:rsidRPr="007E402A">
        <w:t xml:space="preserve"> 2013</w:t>
      </w:r>
      <w:r w:rsidR="00C553D6">
        <w:t>.</w:t>
      </w:r>
      <w:r w:rsidRPr="007E402A">
        <w:t xml:space="preserve"> Mobilizing knowledge for coastal governance: reframing the science policy interface for integrated coastal management. </w:t>
      </w:r>
      <w:r w:rsidRPr="007E402A">
        <w:rPr>
          <w:i/>
        </w:rPr>
        <w:t>Coastal Management</w:t>
      </w:r>
      <w:r w:rsidR="00C553D6">
        <w:rPr>
          <w:i/>
        </w:rPr>
        <w:t>,</w:t>
      </w:r>
      <w:r w:rsidRPr="007E402A">
        <w:t xml:space="preserve"> 41, 39–56.</w:t>
      </w:r>
    </w:p>
    <w:p w:rsidR="00282428" w:rsidRPr="007E402A" w:rsidRDefault="004B2447" w:rsidP="008F660E">
      <w:pPr>
        <w:pStyle w:val="Refs"/>
        <w:spacing w:line="240" w:lineRule="auto"/>
        <w:ind w:left="357" w:hanging="357"/>
      </w:pPr>
      <w:r>
        <w:t>Cicin-Sain, B. and Knecht, R.W., 1998.</w:t>
      </w:r>
      <w:r w:rsidR="00282428" w:rsidRPr="007E402A">
        <w:t xml:space="preserve"> </w:t>
      </w:r>
      <w:r w:rsidR="00282428" w:rsidRPr="007E402A">
        <w:rPr>
          <w:i/>
        </w:rPr>
        <w:t>Integrated Coastal and Ocean Management: Concepts and Practices</w:t>
      </w:r>
      <w:r w:rsidR="00282428" w:rsidRPr="007E402A">
        <w:t>. Island Press, Washington, DC.</w:t>
      </w:r>
    </w:p>
    <w:p w:rsidR="00282428" w:rsidRDefault="00282428" w:rsidP="00134159">
      <w:pPr>
        <w:pStyle w:val="Refs"/>
        <w:spacing w:line="240" w:lineRule="auto"/>
        <w:ind w:left="357" w:hanging="357"/>
      </w:pPr>
      <w:r w:rsidRPr="002B466C">
        <w:t xml:space="preserve">Costanza, R., De Groot, R., Sutton, P., van der Ploeg, S., Anderson, S.J., </w:t>
      </w:r>
      <w:proofErr w:type="spellStart"/>
      <w:r w:rsidRPr="002B466C">
        <w:t>Kubiszewskia</w:t>
      </w:r>
      <w:proofErr w:type="spellEnd"/>
      <w:r w:rsidRPr="002B466C">
        <w:t xml:space="preserve">, I., </w:t>
      </w:r>
      <w:proofErr w:type="spellStart"/>
      <w:r w:rsidRPr="002B466C">
        <w:t>Farbere</w:t>
      </w:r>
      <w:proofErr w:type="spellEnd"/>
      <w:r w:rsidRPr="002B466C">
        <w:t>, S. and Turner, R.K.</w:t>
      </w:r>
      <w:r w:rsidR="00501B32">
        <w:t>,</w:t>
      </w:r>
      <w:r w:rsidRPr="002B466C">
        <w:t xml:space="preserve"> 2014</w:t>
      </w:r>
      <w:r w:rsidR="00501B32">
        <w:t>.</w:t>
      </w:r>
      <w:r w:rsidRPr="002B466C">
        <w:t xml:space="preserve"> Changes in the global value of ecosystem services. </w:t>
      </w:r>
      <w:r w:rsidRPr="002B466C">
        <w:rPr>
          <w:i/>
        </w:rPr>
        <w:t>Global Environmental Change</w:t>
      </w:r>
      <w:r w:rsidR="00501B32">
        <w:rPr>
          <w:i/>
        </w:rPr>
        <w:t>,</w:t>
      </w:r>
      <w:r w:rsidRPr="002B466C">
        <w:t xml:space="preserve"> 26, 152–158.</w:t>
      </w:r>
    </w:p>
    <w:p w:rsidR="00260D39" w:rsidRPr="002B466C" w:rsidRDefault="00260D39" w:rsidP="00260D39">
      <w:pPr>
        <w:pStyle w:val="Refs"/>
        <w:rPr>
          <w:lang w:eastAsia="en-GB"/>
        </w:rPr>
      </w:pPr>
      <w:r w:rsidRPr="002B466C">
        <w:rPr>
          <w:lang w:eastAsia="en-GB"/>
        </w:rPr>
        <w:t>Davies, A.</w:t>
      </w:r>
      <w:r w:rsidR="00501B32">
        <w:rPr>
          <w:lang w:eastAsia="en-GB"/>
        </w:rPr>
        <w:t xml:space="preserve">, </w:t>
      </w:r>
      <w:r w:rsidRPr="002B466C">
        <w:rPr>
          <w:lang w:eastAsia="en-GB"/>
        </w:rPr>
        <w:t>2014</w:t>
      </w:r>
      <w:r w:rsidR="00501B32">
        <w:rPr>
          <w:lang w:eastAsia="en-GB"/>
        </w:rPr>
        <w:t>.</w:t>
      </w:r>
      <w:r w:rsidRPr="002B466C">
        <w:rPr>
          <w:lang w:eastAsia="en-GB"/>
        </w:rPr>
        <w:t xml:space="preserve"> Written Statement on Coastal Flooding</w:t>
      </w:r>
      <w:r w:rsidRPr="002B466C">
        <w:rPr>
          <w:i/>
          <w:lang w:eastAsia="en-GB"/>
        </w:rPr>
        <w:t>.</w:t>
      </w:r>
      <w:r w:rsidRPr="002B466C">
        <w:rPr>
          <w:lang w:eastAsia="en-GB"/>
        </w:rPr>
        <w:t xml:space="preserve"> Alun Davies (AM) Welsh Government, Janu</w:t>
      </w:r>
      <w:r w:rsidR="00501B32">
        <w:rPr>
          <w:lang w:eastAsia="en-GB"/>
        </w:rPr>
        <w:t xml:space="preserve">ary, 2014. Available at: </w:t>
      </w:r>
      <w:r w:rsidRPr="00260D39">
        <w:rPr>
          <w:lang w:eastAsia="en-GB"/>
        </w:rPr>
        <w:t>http://gov.wales/about/cabinet/cabinetstatement s/previous-administration/2014/</w:t>
      </w:r>
      <w:proofErr w:type="spellStart"/>
      <w:r w:rsidRPr="00260D39">
        <w:rPr>
          <w:lang w:eastAsia="en-GB"/>
        </w:rPr>
        <w:t>coastalflooding</w:t>
      </w:r>
      <w:proofErr w:type="spellEnd"/>
      <w:proofErr w:type="gramStart"/>
      <w:r w:rsidRPr="00260D39">
        <w:rPr>
          <w:lang w:eastAsia="en-GB"/>
        </w:rPr>
        <w:t>/?</w:t>
      </w:r>
      <w:proofErr w:type="spellStart"/>
      <w:r w:rsidRPr="00260D39">
        <w:rPr>
          <w:lang w:eastAsia="en-GB"/>
        </w:rPr>
        <w:t>lang</w:t>
      </w:r>
      <w:proofErr w:type="spellEnd"/>
      <w:proofErr w:type="gramEnd"/>
      <w:r w:rsidRPr="00260D39">
        <w:rPr>
          <w:lang w:eastAsia="en-GB"/>
        </w:rPr>
        <w:t>=</w:t>
      </w:r>
      <w:proofErr w:type="spellStart"/>
      <w:r w:rsidRPr="00260D39">
        <w:rPr>
          <w:lang w:eastAsia="en-GB"/>
        </w:rPr>
        <w:t>en</w:t>
      </w:r>
      <w:proofErr w:type="spellEnd"/>
      <w:r w:rsidRPr="002B466C">
        <w:rPr>
          <w:lang w:eastAsia="en-GB"/>
        </w:rPr>
        <w:t xml:space="preserve"> (accessed 15 August 201</w:t>
      </w:r>
      <w:r w:rsidR="009A7DE9">
        <w:rPr>
          <w:lang w:eastAsia="en-GB"/>
        </w:rPr>
        <w:t>7</w:t>
      </w:r>
      <w:r w:rsidRPr="002B466C">
        <w:rPr>
          <w:lang w:eastAsia="en-GB"/>
        </w:rPr>
        <w:t>).</w:t>
      </w:r>
    </w:p>
    <w:p w:rsidR="00282428" w:rsidRPr="007E402A" w:rsidRDefault="00282428" w:rsidP="008F660E">
      <w:pPr>
        <w:pStyle w:val="Refs"/>
        <w:spacing w:line="240" w:lineRule="auto"/>
        <w:ind w:left="357" w:hanging="357"/>
      </w:pPr>
      <w:r w:rsidRPr="007E402A">
        <w:t>Defra</w:t>
      </w:r>
      <w:r w:rsidR="00501B32">
        <w:t xml:space="preserve">, </w:t>
      </w:r>
      <w:r w:rsidRPr="007E402A">
        <w:t>2010</w:t>
      </w:r>
      <w:r w:rsidR="00501B32">
        <w:t>.</w:t>
      </w:r>
      <w:r w:rsidRPr="007E402A">
        <w:t xml:space="preserve"> </w:t>
      </w:r>
      <w:r w:rsidRPr="007E402A">
        <w:rPr>
          <w:i/>
        </w:rPr>
        <w:t>United Kingdom Report to the European Commission. Implementation of the ICZM Recommendation 2006–2010.</w:t>
      </w:r>
      <w:r w:rsidRPr="007E402A">
        <w:t xml:space="preserve"> Department for Environment, Food and Rural Affairs, London.</w:t>
      </w:r>
    </w:p>
    <w:p w:rsidR="00282428" w:rsidRDefault="00282428" w:rsidP="00134159">
      <w:pPr>
        <w:pStyle w:val="Refs"/>
        <w:spacing w:line="240" w:lineRule="auto"/>
        <w:ind w:left="357" w:hanging="357"/>
        <w:rPr>
          <w:lang w:eastAsia="en-GB"/>
        </w:rPr>
      </w:pPr>
      <w:r w:rsidRPr="002B466C">
        <w:rPr>
          <w:lang w:eastAsia="en-GB"/>
        </w:rPr>
        <w:t>EA (Environment Agency)</w:t>
      </w:r>
      <w:r w:rsidR="00501B32">
        <w:rPr>
          <w:lang w:eastAsia="en-GB"/>
        </w:rPr>
        <w:t xml:space="preserve">, </w:t>
      </w:r>
      <w:r w:rsidRPr="002B466C">
        <w:rPr>
          <w:lang w:eastAsia="en-GB"/>
        </w:rPr>
        <w:t>2015</w:t>
      </w:r>
      <w:r w:rsidR="00501B32">
        <w:rPr>
          <w:lang w:eastAsia="en-GB"/>
        </w:rPr>
        <w:t>.</w:t>
      </w:r>
      <w:r w:rsidRPr="002B466C">
        <w:rPr>
          <w:lang w:eastAsia="en-GB"/>
        </w:rPr>
        <w:t xml:space="preserve"> </w:t>
      </w:r>
      <w:r w:rsidRPr="002B466C">
        <w:rPr>
          <w:i/>
          <w:kern w:val="36"/>
        </w:rPr>
        <w:t>Shoreline Management Plan policies – What Do They Mean?</w:t>
      </w:r>
      <w:r w:rsidRPr="002B466C">
        <w:rPr>
          <w:lang w:eastAsia="en-GB"/>
        </w:rPr>
        <w:t xml:space="preserve"> Environment Agency. Available at: http://apps.environment-agency.gov.uk/wiyby/134834.aspx (accessed 15 August 201</w:t>
      </w:r>
      <w:r w:rsidR="00260D39">
        <w:rPr>
          <w:lang w:eastAsia="en-GB"/>
        </w:rPr>
        <w:t>7</w:t>
      </w:r>
      <w:r w:rsidRPr="002B466C">
        <w:rPr>
          <w:lang w:eastAsia="en-GB"/>
        </w:rPr>
        <w:t>).</w:t>
      </w:r>
    </w:p>
    <w:p w:rsidR="00282428" w:rsidRPr="007E402A" w:rsidRDefault="00282428" w:rsidP="008F660E">
      <w:pPr>
        <w:pStyle w:val="Refs"/>
        <w:spacing w:line="240" w:lineRule="auto"/>
        <w:ind w:left="357" w:hanging="357"/>
      </w:pPr>
      <w:r w:rsidRPr="007E402A">
        <w:rPr>
          <w:rFonts w:eastAsia="SimSun"/>
        </w:rPr>
        <w:t>EC</w:t>
      </w:r>
      <w:r w:rsidR="00501B32">
        <w:rPr>
          <w:rFonts w:eastAsia="SimSun"/>
        </w:rPr>
        <w:t xml:space="preserve"> (European Commission), </w:t>
      </w:r>
      <w:r w:rsidRPr="007E402A">
        <w:t>1999</w:t>
      </w:r>
      <w:r w:rsidR="00501B32">
        <w:t>.</w:t>
      </w:r>
      <w:r w:rsidRPr="007E402A">
        <w:t xml:space="preserve"> </w:t>
      </w:r>
      <w:r w:rsidRPr="007E402A">
        <w:rPr>
          <w:i/>
        </w:rPr>
        <w:t>Towards a European Integrated Coastal Zone Management (ICZM) Strategy: General Principles and Policy Options</w:t>
      </w:r>
      <w:r w:rsidRPr="007E402A">
        <w:t>. Office for Official Publications of the European Communities, Luxembourg.</w:t>
      </w:r>
    </w:p>
    <w:p w:rsidR="00282428" w:rsidRPr="007E402A" w:rsidRDefault="00282428" w:rsidP="008F660E">
      <w:pPr>
        <w:pStyle w:val="Refs"/>
        <w:spacing w:line="240" w:lineRule="auto"/>
        <w:ind w:left="357" w:hanging="357"/>
      </w:pPr>
      <w:r w:rsidRPr="007E402A">
        <w:t xml:space="preserve">EC </w:t>
      </w:r>
      <w:r w:rsidR="00501B32">
        <w:rPr>
          <w:rFonts w:eastAsia="SimSun"/>
        </w:rPr>
        <w:t>(European Commission),</w:t>
      </w:r>
      <w:r w:rsidR="00501B32" w:rsidRPr="007E402A">
        <w:t xml:space="preserve"> </w:t>
      </w:r>
      <w:r w:rsidRPr="007E402A">
        <w:t>2011</w:t>
      </w:r>
      <w:r w:rsidR="00501B32">
        <w:t>.</w:t>
      </w:r>
      <w:r w:rsidRPr="007E402A">
        <w:t xml:space="preserve"> </w:t>
      </w:r>
      <w:r w:rsidRPr="007E402A">
        <w:rPr>
          <w:i/>
        </w:rPr>
        <w:t>Public Hearing on Integrated Coastal Zone Management 30 May 2011 – Hearing Report.</w:t>
      </w:r>
      <w:r w:rsidRPr="007E402A">
        <w:t xml:space="preserve"> European Commission, Directorate-General Environment.</w:t>
      </w:r>
    </w:p>
    <w:p w:rsidR="00282428" w:rsidRPr="007E402A" w:rsidRDefault="00282428" w:rsidP="008F660E">
      <w:pPr>
        <w:pStyle w:val="Refs"/>
        <w:spacing w:line="240" w:lineRule="auto"/>
        <w:ind w:left="357" w:hanging="357"/>
      </w:pPr>
      <w:proofErr w:type="spellStart"/>
      <w:r w:rsidRPr="007E402A">
        <w:t>Glavovic</w:t>
      </w:r>
      <w:proofErr w:type="spellEnd"/>
      <w:r w:rsidRPr="007E402A">
        <w:t>, B.C.</w:t>
      </w:r>
      <w:r w:rsidR="00501B32">
        <w:t xml:space="preserve">, </w:t>
      </w:r>
      <w:r w:rsidRPr="007E402A">
        <w:t>2006</w:t>
      </w:r>
      <w:r w:rsidR="00501B32">
        <w:t>.</w:t>
      </w:r>
      <w:r w:rsidRPr="007E402A">
        <w:t xml:space="preserve"> The evolution of coastal management in South Africa: why blood is thicker than water. </w:t>
      </w:r>
      <w:r w:rsidRPr="007E402A">
        <w:rPr>
          <w:i/>
        </w:rPr>
        <w:t>Ocean Coastal Management</w:t>
      </w:r>
      <w:r w:rsidR="00501B32">
        <w:rPr>
          <w:i/>
        </w:rPr>
        <w:t>,</w:t>
      </w:r>
      <w:r w:rsidRPr="007E402A">
        <w:t xml:space="preserve"> 49(12), 889–904.</w:t>
      </w:r>
    </w:p>
    <w:p w:rsidR="00B03F5D" w:rsidRDefault="00282428" w:rsidP="00B03F5D">
      <w:pPr>
        <w:pStyle w:val="Refs"/>
        <w:spacing w:line="240" w:lineRule="auto"/>
        <w:ind w:left="357" w:hanging="357"/>
        <w:rPr>
          <w:color w:val="000000"/>
          <w:lang w:eastAsia="en-GB"/>
        </w:rPr>
      </w:pPr>
      <w:r w:rsidRPr="002B466C">
        <w:rPr>
          <w:color w:val="000000"/>
          <w:lang w:eastAsia="en-GB"/>
        </w:rPr>
        <w:t>Goble, B.J., Lewis, M., Hill, T.R. and Phillips, M.R.</w:t>
      </w:r>
      <w:r w:rsidR="00501B32">
        <w:rPr>
          <w:color w:val="000000"/>
          <w:lang w:eastAsia="en-GB"/>
        </w:rPr>
        <w:t xml:space="preserve">, </w:t>
      </w:r>
      <w:r w:rsidRPr="002B466C">
        <w:rPr>
          <w:color w:val="000000"/>
          <w:lang w:eastAsia="en-GB"/>
        </w:rPr>
        <w:t>2014</w:t>
      </w:r>
      <w:r w:rsidR="00501B32">
        <w:rPr>
          <w:color w:val="000000"/>
          <w:lang w:eastAsia="en-GB"/>
        </w:rPr>
        <w:t>.</w:t>
      </w:r>
      <w:r w:rsidRPr="002B466C">
        <w:rPr>
          <w:color w:val="000000"/>
          <w:lang w:eastAsia="en-GB"/>
        </w:rPr>
        <w:t xml:space="preserve"> </w:t>
      </w:r>
      <w:r w:rsidRPr="002B466C">
        <w:rPr>
          <w:lang w:eastAsia="en-GB"/>
        </w:rPr>
        <w:t xml:space="preserve">Coastal management in South Africa: historical </w:t>
      </w:r>
      <w:r w:rsidR="00F6739A">
        <w:rPr>
          <w:lang w:eastAsia="en-GB"/>
        </w:rPr>
        <w:t>p</w:t>
      </w:r>
      <w:r w:rsidRPr="002B466C">
        <w:rPr>
          <w:lang w:eastAsia="en-GB"/>
        </w:rPr>
        <w:t xml:space="preserve">erspectives and setting the stage of a new era. </w:t>
      </w:r>
      <w:r w:rsidRPr="002B466C">
        <w:rPr>
          <w:i/>
          <w:lang w:eastAsia="en-GB"/>
        </w:rPr>
        <w:t>Ocean and Coastal Management</w:t>
      </w:r>
      <w:r w:rsidR="00501B32">
        <w:rPr>
          <w:i/>
          <w:lang w:eastAsia="en-GB"/>
        </w:rPr>
        <w:t>,</w:t>
      </w:r>
      <w:r w:rsidRPr="002B466C">
        <w:rPr>
          <w:i/>
          <w:lang w:eastAsia="en-GB"/>
        </w:rPr>
        <w:t xml:space="preserve"> </w:t>
      </w:r>
      <w:r w:rsidRPr="002B466C">
        <w:rPr>
          <w:lang w:eastAsia="en-GB"/>
        </w:rPr>
        <w:t>91, 32–</w:t>
      </w:r>
      <w:r w:rsidRPr="002B466C">
        <w:rPr>
          <w:color w:val="000000"/>
          <w:lang w:eastAsia="en-GB"/>
        </w:rPr>
        <w:t>40.</w:t>
      </w:r>
    </w:p>
    <w:p w:rsidR="00282428" w:rsidRPr="00B03F5D" w:rsidRDefault="00282428" w:rsidP="00B03F5D">
      <w:pPr>
        <w:pStyle w:val="Refs"/>
        <w:spacing w:line="240" w:lineRule="auto"/>
        <w:ind w:left="357" w:hanging="357"/>
        <w:rPr>
          <w:color w:val="000000"/>
          <w:lang w:eastAsia="en-GB"/>
        </w:rPr>
      </w:pPr>
      <w:r w:rsidRPr="007E402A">
        <w:rPr>
          <w:noProof/>
          <w:szCs w:val="18"/>
        </w:rPr>
        <w:lastRenderedPageBreak/>
        <w:t>Gwyn, D.R. and Dutton, L.A.</w:t>
      </w:r>
      <w:r w:rsidR="00662DC3">
        <w:rPr>
          <w:noProof/>
          <w:szCs w:val="18"/>
        </w:rPr>
        <w:t>, 1996</w:t>
      </w:r>
      <w:r w:rsidRPr="007E402A">
        <w:rPr>
          <w:noProof/>
          <w:szCs w:val="18"/>
        </w:rPr>
        <w:t xml:space="preserve">. </w:t>
      </w:r>
      <w:r w:rsidRPr="00662DC3">
        <w:rPr>
          <w:i/>
          <w:noProof/>
          <w:szCs w:val="18"/>
        </w:rPr>
        <w:t>Coastal Erosio</w:t>
      </w:r>
      <w:r w:rsidR="00662DC3" w:rsidRPr="00662DC3">
        <w:rPr>
          <w:i/>
          <w:noProof/>
          <w:szCs w:val="18"/>
        </w:rPr>
        <w:t>n Survey, Aberdaron to Aberdyfi.</w:t>
      </w:r>
      <w:r w:rsidR="00662DC3">
        <w:rPr>
          <w:noProof/>
          <w:szCs w:val="18"/>
        </w:rPr>
        <w:t xml:space="preserve"> </w:t>
      </w:r>
      <w:r w:rsidR="00662DC3" w:rsidRPr="00662DC3">
        <w:rPr>
          <w:noProof/>
          <w:szCs w:val="18"/>
        </w:rPr>
        <w:t>Gwynedd Archaeological Trust</w:t>
      </w:r>
      <w:r w:rsidR="00662DC3">
        <w:rPr>
          <w:noProof/>
          <w:szCs w:val="18"/>
        </w:rPr>
        <w:t>,</w:t>
      </w:r>
      <w:r w:rsidR="00662DC3" w:rsidRPr="00662DC3">
        <w:rPr>
          <w:noProof/>
          <w:szCs w:val="18"/>
        </w:rPr>
        <w:t xml:space="preserve"> </w:t>
      </w:r>
      <w:r w:rsidR="00662DC3">
        <w:rPr>
          <w:noProof/>
          <w:szCs w:val="18"/>
        </w:rPr>
        <w:t>Report 198.</w:t>
      </w:r>
    </w:p>
    <w:p w:rsidR="00282428" w:rsidRDefault="00282428" w:rsidP="00B43302">
      <w:pPr>
        <w:pStyle w:val="Refs"/>
      </w:pPr>
      <w:r w:rsidRPr="002B466C">
        <w:t>Jones, A.L. and Phillips, M.R. (eds)</w:t>
      </w:r>
      <w:r w:rsidR="00662DC3">
        <w:t>, 2011.</w:t>
      </w:r>
      <w:r w:rsidRPr="002B466C">
        <w:t xml:space="preserve"> </w:t>
      </w:r>
      <w:r w:rsidRPr="002B466C">
        <w:rPr>
          <w:i/>
        </w:rPr>
        <w:t>Disappearing Destinations: Climate Change and Future Challenges for Coastal Tourism</w:t>
      </w:r>
      <w:r w:rsidRPr="002B466C">
        <w:t>. CAB</w:t>
      </w:r>
      <w:r w:rsidR="00662DC3">
        <w:t>I</w:t>
      </w:r>
      <w:r w:rsidRPr="002B466C">
        <w:t xml:space="preserve"> International, Wallingford, UK.</w:t>
      </w:r>
    </w:p>
    <w:p w:rsidR="00F6739A" w:rsidRPr="002B466C" w:rsidRDefault="00F6739A" w:rsidP="00F6739A">
      <w:pPr>
        <w:pStyle w:val="Refs"/>
      </w:pPr>
      <w:r w:rsidRPr="00C9518C">
        <w:rPr>
          <w:szCs w:val="18"/>
        </w:rPr>
        <w:t xml:space="preserve">Jones, A.L. and </w:t>
      </w:r>
      <w:r w:rsidRPr="00F6739A">
        <w:rPr>
          <w:szCs w:val="18"/>
        </w:rPr>
        <w:t>Phillips, M.R.</w:t>
      </w:r>
      <w:r w:rsidRPr="00C9518C">
        <w:rPr>
          <w:b/>
          <w:szCs w:val="18"/>
        </w:rPr>
        <w:t xml:space="preserve"> </w:t>
      </w:r>
      <w:r>
        <w:rPr>
          <w:szCs w:val="18"/>
        </w:rPr>
        <w:t>(eds),</w:t>
      </w:r>
      <w:r w:rsidRPr="00C9518C">
        <w:rPr>
          <w:szCs w:val="18"/>
        </w:rPr>
        <w:t xml:space="preserve"> 2018.</w:t>
      </w:r>
      <w:r w:rsidRPr="00C9518C">
        <w:rPr>
          <w:b/>
          <w:szCs w:val="18"/>
        </w:rPr>
        <w:t xml:space="preserve"> </w:t>
      </w:r>
      <w:r w:rsidRPr="00C9518C">
        <w:rPr>
          <w:i/>
          <w:szCs w:val="18"/>
        </w:rPr>
        <w:t>Global Climate Change and Coastal Tourism: Recognizing problems, managing solutions and future expectations</w:t>
      </w:r>
      <w:r w:rsidRPr="00C9518C">
        <w:rPr>
          <w:szCs w:val="18"/>
        </w:rPr>
        <w:t>. CABI</w:t>
      </w:r>
      <w:r>
        <w:rPr>
          <w:szCs w:val="18"/>
        </w:rPr>
        <w:t xml:space="preserve"> International</w:t>
      </w:r>
      <w:r w:rsidRPr="00C9518C">
        <w:rPr>
          <w:szCs w:val="18"/>
        </w:rPr>
        <w:t xml:space="preserve">, Wallingford, </w:t>
      </w:r>
      <w:r>
        <w:rPr>
          <w:szCs w:val="18"/>
        </w:rPr>
        <w:t>UK</w:t>
      </w:r>
      <w:r w:rsidRPr="00C9518C">
        <w:rPr>
          <w:szCs w:val="18"/>
        </w:rPr>
        <w:t>.</w:t>
      </w:r>
    </w:p>
    <w:p w:rsidR="00282428" w:rsidRPr="002B466C" w:rsidRDefault="00662DC3" w:rsidP="008F660E">
      <w:pPr>
        <w:pStyle w:val="Refs"/>
        <w:spacing w:line="240" w:lineRule="auto"/>
        <w:ind w:left="357" w:hanging="357"/>
        <w:rPr>
          <w:bCs/>
        </w:rPr>
      </w:pPr>
      <w:r>
        <w:rPr>
          <w:bCs/>
        </w:rPr>
        <w:t>Leatherman, S.P., 2001.</w:t>
      </w:r>
      <w:r w:rsidR="00282428" w:rsidRPr="002B466C">
        <w:rPr>
          <w:bCs/>
        </w:rPr>
        <w:t xml:space="preserve"> Social and Economic Costs of Sea Level Rise</w:t>
      </w:r>
      <w:r w:rsidR="00282428" w:rsidRPr="002B466C">
        <w:rPr>
          <w:bCs/>
          <w:i/>
        </w:rPr>
        <w:t>.</w:t>
      </w:r>
      <w:r w:rsidR="00282428" w:rsidRPr="002B466C">
        <w:rPr>
          <w:bCs/>
        </w:rPr>
        <w:t xml:space="preserve"> </w:t>
      </w:r>
      <w:r w:rsidR="00282428" w:rsidRPr="00662DC3">
        <w:rPr>
          <w:bCs/>
          <w:i/>
        </w:rPr>
        <w:t>In</w:t>
      </w:r>
      <w:r w:rsidR="00282428" w:rsidRPr="002B466C">
        <w:rPr>
          <w:bCs/>
        </w:rPr>
        <w:t xml:space="preserve">: Douglas, B.C., Kearney, M.S. and Leatherman, S.P. (eds) </w:t>
      </w:r>
      <w:r w:rsidR="00282428" w:rsidRPr="002B466C">
        <w:rPr>
          <w:bCs/>
          <w:i/>
          <w:iCs/>
        </w:rPr>
        <w:t>Sea Level Rise – History and Consequences</w:t>
      </w:r>
      <w:r w:rsidR="00282428" w:rsidRPr="002B466C">
        <w:rPr>
          <w:bCs/>
        </w:rPr>
        <w:t>. Academic Press, San Diego, California, pp. 181–223.</w:t>
      </w:r>
    </w:p>
    <w:p w:rsidR="00282428" w:rsidRPr="002B466C" w:rsidRDefault="00282428" w:rsidP="00B43302">
      <w:pPr>
        <w:pStyle w:val="Refs"/>
        <w:spacing w:line="240" w:lineRule="auto"/>
        <w:ind w:left="357" w:hanging="357"/>
      </w:pPr>
      <w:r w:rsidRPr="002B466C">
        <w:t>Lopez</w:t>
      </w:r>
      <w:r>
        <w:t xml:space="preserve"> y</w:t>
      </w:r>
      <w:r w:rsidRPr="002B466C">
        <w:t xml:space="preserve"> </w:t>
      </w:r>
      <w:proofErr w:type="spellStart"/>
      <w:r w:rsidRPr="002B466C">
        <w:t>Royo</w:t>
      </w:r>
      <w:proofErr w:type="spellEnd"/>
      <w:r w:rsidRPr="002B466C">
        <w:t xml:space="preserve">, C., Silvestri, C., </w:t>
      </w:r>
      <w:proofErr w:type="spellStart"/>
      <w:r w:rsidRPr="002B466C">
        <w:t>Pergent</w:t>
      </w:r>
      <w:proofErr w:type="spellEnd"/>
      <w:r w:rsidRPr="002B466C">
        <w:t xml:space="preserve">, G. and </w:t>
      </w:r>
      <w:proofErr w:type="spellStart"/>
      <w:r w:rsidRPr="002B466C">
        <w:t>Cassazza</w:t>
      </w:r>
      <w:proofErr w:type="spellEnd"/>
      <w:r w:rsidRPr="002B466C">
        <w:t>, G.</w:t>
      </w:r>
      <w:r w:rsidR="00662DC3">
        <w:t xml:space="preserve">, </w:t>
      </w:r>
      <w:r w:rsidRPr="002B466C">
        <w:t>2009</w:t>
      </w:r>
      <w:r w:rsidR="00662DC3">
        <w:t>.</w:t>
      </w:r>
      <w:r w:rsidRPr="002B466C">
        <w:t xml:space="preserve"> Assessing human-induced pressures on coastal areas with publicly available data. </w:t>
      </w:r>
      <w:r w:rsidRPr="002B466C">
        <w:rPr>
          <w:i/>
          <w:iCs/>
        </w:rPr>
        <w:t>Journal of Environmental Management</w:t>
      </w:r>
      <w:r w:rsidR="00662DC3">
        <w:rPr>
          <w:i/>
          <w:iCs/>
        </w:rPr>
        <w:t>,</w:t>
      </w:r>
      <w:r w:rsidRPr="002B466C">
        <w:rPr>
          <w:i/>
          <w:iCs/>
        </w:rPr>
        <w:t xml:space="preserve"> </w:t>
      </w:r>
      <w:r w:rsidRPr="002B466C">
        <w:t>90(3), 1494–1501.</w:t>
      </w:r>
    </w:p>
    <w:p w:rsidR="00282428" w:rsidRPr="002B466C" w:rsidRDefault="00662DC3" w:rsidP="00B43302">
      <w:pPr>
        <w:pStyle w:val="Refs"/>
        <w:spacing w:line="240" w:lineRule="auto"/>
        <w:ind w:left="357" w:hanging="357"/>
        <w:rPr>
          <w:lang w:eastAsia="en-GB"/>
        </w:rPr>
      </w:pPr>
      <w:proofErr w:type="spellStart"/>
      <w:r>
        <w:t>Nobre</w:t>
      </w:r>
      <w:proofErr w:type="spellEnd"/>
      <w:r>
        <w:t xml:space="preserve">, A., </w:t>
      </w:r>
      <w:r w:rsidR="00282428" w:rsidRPr="002B466C">
        <w:t>2011</w:t>
      </w:r>
      <w:r>
        <w:t>.</w:t>
      </w:r>
      <w:r w:rsidR="00282428" w:rsidRPr="002B466C">
        <w:t xml:space="preserve"> Scientific approaches to address challenges in coastal management. </w:t>
      </w:r>
      <w:r w:rsidR="00282428" w:rsidRPr="002B466C">
        <w:rPr>
          <w:i/>
        </w:rPr>
        <w:t>Marine Ecology Progress Series</w:t>
      </w:r>
      <w:r w:rsidR="00282428" w:rsidRPr="002B466C">
        <w:t xml:space="preserve"> 434, 279–289.</w:t>
      </w:r>
    </w:p>
    <w:p w:rsidR="00282428" w:rsidRDefault="00282428" w:rsidP="004B2FF2">
      <w:pPr>
        <w:pStyle w:val="Refs"/>
        <w:rPr>
          <w:lang w:eastAsia="en-GB"/>
        </w:rPr>
      </w:pPr>
      <w:r w:rsidRPr="002B466C">
        <w:t>Phillips, M.R. and Jones, A.L.</w:t>
      </w:r>
      <w:r w:rsidR="00662DC3">
        <w:t>, 2006.</w:t>
      </w:r>
      <w:r w:rsidRPr="002B466C">
        <w:t xml:space="preserve"> Erosion and tourism infrastructure in the coastal zone: problems, consequences and management. </w:t>
      </w:r>
      <w:r w:rsidRPr="002B466C">
        <w:rPr>
          <w:i/>
        </w:rPr>
        <w:t>Tourism Management</w:t>
      </w:r>
      <w:r w:rsidR="00662DC3">
        <w:rPr>
          <w:i/>
        </w:rPr>
        <w:t>,</w:t>
      </w:r>
      <w:r w:rsidRPr="002B466C">
        <w:t xml:space="preserve"> 27(3), 517–524.</w:t>
      </w:r>
    </w:p>
    <w:p w:rsidR="00282428" w:rsidRPr="007E402A" w:rsidRDefault="00282428" w:rsidP="008F660E">
      <w:pPr>
        <w:pStyle w:val="Refs"/>
        <w:spacing w:line="240" w:lineRule="auto"/>
        <w:ind w:left="357" w:hanging="357"/>
        <w:rPr>
          <w:lang w:eastAsia="en-GB"/>
        </w:rPr>
      </w:pPr>
      <w:r w:rsidRPr="007E402A">
        <w:t>Post, J.C. and Lundin, C.G.</w:t>
      </w:r>
      <w:r w:rsidR="00662DC3">
        <w:t xml:space="preserve">, </w:t>
      </w:r>
      <w:r w:rsidRPr="007E402A">
        <w:t>1996</w:t>
      </w:r>
      <w:r w:rsidR="00662DC3">
        <w:t>.</w:t>
      </w:r>
      <w:r w:rsidRPr="007E402A">
        <w:t xml:space="preserve"> Guidelines for Integrated Coastal Zone Management</w:t>
      </w:r>
      <w:r w:rsidRPr="007E402A">
        <w:rPr>
          <w:i/>
        </w:rPr>
        <w:t>.</w:t>
      </w:r>
      <w:r w:rsidRPr="007E402A">
        <w:t xml:space="preserve"> In: </w:t>
      </w:r>
      <w:r w:rsidRPr="007E402A">
        <w:rPr>
          <w:i/>
        </w:rPr>
        <w:t>Environmentally Sustainable Development Studies and Monographs Series</w:t>
      </w:r>
      <w:r w:rsidRPr="007E402A">
        <w:t xml:space="preserve"> No. 9, World Bank, Washington, DC.</w:t>
      </w:r>
    </w:p>
    <w:p w:rsidR="00282428" w:rsidRPr="007E402A" w:rsidRDefault="00282428" w:rsidP="008F660E">
      <w:pPr>
        <w:pStyle w:val="Refs"/>
        <w:spacing w:line="240" w:lineRule="auto"/>
        <w:ind w:left="357" w:hanging="357"/>
        <w:rPr>
          <w:bCs/>
        </w:rPr>
      </w:pPr>
      <w:r w:rsidRPr="007E402A">
        <w:rPr>
          <w:bCs/>
        </w:rPr>
        <w:t xml:space="preserve">Royal </w:t>
      </w:r>
      <w:proofErr w:type="spellStart"/>
      <w:r w:rsidRPr="007E402A">
        <w:rPr>
          <w:bCs/>
        </w:rPr>
        <w:t>Haskoning</w:t>
      </w:r>
      <w:proofErr w:type="spellEnd"/>
      <w:r w:rsidR="00662DC3">
        <w:rPr>
          <w:bCs/>
        </w:rPr>
        <w:t xml:space="preserve">, </w:t>
      </w:r>
      <w:r w:rsidRPr="007E402A">
        <w:rPr>
          <w:bCs/>
        </w:rPr>
        <w:t>2011</w:t>
      </w:r>
      <w:r w:rsidR="00662DC3">
        <w:rPr>
          <w:bCs/>
        </w:rPr>
        <w:t>.</w:t>
      </w:r>
      <w:r w:rsidRPr="007E402A">
        <w:rPr>
          <w:bCs/>
        </w:rPr>
        <w:t xml:space="preserve"> </w:t>
      </w:r>
      <w:r w:rsidRPr="007E402A">
        <w:rPr>
          <w:bCs/>
          <w:i/>
        </w:rPr>
        <w:t xml:space="preserve">West of Wales Shoreline Management Plan 2, </w:t>
      </w:r>
      <w:r w:rsidRPr="007E402A">
        <w:rPr>
          <w:i/>
        </w:rPr>
        <w:t>Section 4. Coastal Area D.</w:t>
      </w:r>
      <w:r w:rsidRPr="007E402A">
        <w:t xml:space="preserve"> Report No. 9T9001/</w:t>
      </w:r>
      <w:proofErr w:type="spellStart"/>
      <w:r w:rsidRPr="007E402A">
        <w:t>RSection</w:t>
      </w:r>
      <w:proofErr w:type="spellEnd"/>
      <w:r w:rsidRPr="007E402A">
        <w:t xml:space="preserve"> 4CADv4/303908/</w:t>
      </w:r>
      <w:proofErr w:type="spellStart"/>
      <w:r w:rsidRPr="007E402A">
        <w:t>PBor</w:t>
      </w:r>
      <w:proofErr w:type="spellEnd"/>
      <w:r w:rsidRPr="007E402A">
        <w:t>.</w:t>
      </w:r>
    </w:p>
    <w:p w:rsidR="00282428" w:rsidRPr="007E402A" w:rsidRDefault="00282428" w:rsidP="008F660E">
      <w:pPr>
        <w:pStyle w:val="Refs"/>
        <w:spacing w:line="240" w:lineRule="auto"/>
        <w:ind w:left="357" w:hanging="357"/>
        <w:rPr>
          <w:bCs/>
        </w:rPr>
      </w:pPr>
      <w:r w:rsidRPr="007E402A">
        <w:rPr>
          <w:bCs/>
        </w:rPr>
        <w:t>SBCEG (Swansea Bay Coastal Engineering Group)</w:t>
      </w:r>
      <w:r w:rsidR="00662DC3">
        <w:rPr>
          <w:bCs/>
        </w:rPr>
        <w:t xml:space="preserve">, </w:t>
      </w:r>
      <w:r w:rsidRPr="007E402A">
        <w:rPr>
          <w:bCs/>
        </w:rPr>
        <w:t>1999</w:t>
      </w:r>
      <w:r w:rsidR="00662DC3">
        <w:rPr>
          <w:bCs/>
        </w:rPr>
        <w:t>.</w:t>
      </w:r>
      <w:r w:rsidRPr="007E402A">
        <w:rPr>
          <w:bCs/>
        </w:rPr>
        <w:t xml:space="preserve"> Swansea Bay Shoreline Management Plan. Sub-Cell 8b: Worms Head to </w:t>
      </w:r>
      <w:proofErr w:type="spellStart"/>
      <w:r w:rsidRPr="007E402A">
        <w:rPr>
          <w:bCs/>
        </w:rPr>
        <w:t>Lavernock</w:t>
      </w:r>
      <w:proofErr w:type="spellEnd"/>
      <w:r w:rsidRPr="007E402A">
        <w:rPr>
          <w:bCs/>
        </w:rPr>
        <w:t xml:space="preserve"> Point. Shoreline Management Partnership and H.R. Wallingford, UK.</w:t>
      </w:r>
    </w:p>
    <w:p w:rsidR="00282428" w:rsidRDefault="00282428" w:rsidP="004B2FF2">
      <w:pPr>
        <w:spacing w:after="0" w:line="240" w:lineRule="auto"/>
        <w:ind w:left="357" w:hanging="357"/>
        <w:jc w:val="both"/>
        <w:rPr>
          <w:sz w:val="18"/>
          <w:szCs w:val="18"/>
        </w:rPr>
      </w:pPr>
      <w:proofErr w:type="spellStart"/>
      <w:r w:rsidRPr="00BA2FD1">
        <w:rPr>
          <w:rFonts w:ascii="Times New Roman" w:hAnsi="Times New Roman"/>
          <w:bCs/>
          <w:sz w:val="18"/>
          <w:szCs w:val="18"/>
        </w:rPr>
        <w:t>Simm</w:t>
      </w:r>
      <w:proofErr w:type="spellEnd"/>
      <w:r w:rsidRPr="00BA2FD1">
        <w:rPr>
          <w:rFonts w:ascii="Times New Roman" w:hAnsi="Times New Roman"/>
          <w:bCs/>
          <w:sz w:val="18"/>
          <w:szCs w:val="18"/>
        </w:rPr>
        <w:t>, J.D. (ed)</w:t>
      </w:r>
      <w:r w:rsidR="00662DC3">
        <w:rPr>
          <w:rFonts w:ascii="Times New Roman" w:hAnsi="Times New Roman"/>
          <w:bCs/>
          <w:sz w:val="18"/>
          <w:szCs w:val="18"/>
        </w:rPr>
        <w:t xml:space="preserve">, </w:t>
      </w:r>
      <w:r w:rsidRPr="00BA2FD1">
        <w:rPr>
          <w:rFonts w:ascii="Times New Roman" w:hAnsi="Times New Roman"/>
          <w:bCs/>
          <w:sz w:val="18"/>
          <w:szCs w:val="18"/>
        </w:rPr>
        <w:t>1996</w:t>
      </w:r>
      <w:r w:rsidR="00662DC3">
        <w:rPr>
          <w:rFonts w:ascii="Times New Roman" w:hAnsi="Times New Roman"/>
          <w:bCs/>
          <w:sz w:val="18"/>
          <w:szCs w:val="18"/>
        </w:rPr>
        <w:t>.</w:t>
      </w:r>
      <w:r w:rsidRPr="00BA2FD1">
        <w:rPr>
          <w:rFonts w:ascii="Times New Roman" w:hAnsi="Times New Roman"/>
          <w:bCs/>
          <w:sz w:val="18"/>
          <w:szCs w:val="18"/>
        </w:rPr>
        <w:t xml:space="preserve"> </w:t>
      </w:r>
      <w:r w:rsidRPr="00BA2FD1">
        <w:rPr>
          <w:rFonts w:ascii="Times New Roman" w:hAnsi="Times New Roman"/>
          <w:bCs/>
          <w:i/>
          <w:iCs/>
          <w:sz w:val="18"/>
          <w:szCs w:val="18"/>
        </w:rPr>
        <w:t>Beach Management Manual.</w:t>
      </w:r>
      <w:r w:rsidRPr="00BA2FD1">
        <w:rPr>
          <w:rFonts w:ascii="Times New Roman" w:hAnsi="Times New Roman"/>
          <w:bCs/>
          <w:sz w:val="18"/>
          <w:szCs w:val="18"/>
        </w:rPr>
        <w:t xml:space="preserve"> CIRIA Report 153. CIRIA, London. 448pp.</w:t>
      </w:r>
    </w:p>
    <w:p w:rsidR="006E273A" w:rsidRDefault="006E273A" w:rsidP="006E273A">
      <w:pPr>
        <w:autoSpaceDE w:val="0"/>
        <w:autoSpaceDN w:val="0"/>
        <w:adjustRightInd w:val="0"/>
        <w:spacing w:after="0" w:line="240" w:lineRule="auto"/>
        <w:ind w:left="357" w:hanging="357"/>
        <w:jc w:val="both"/>
      </w:pPr>
      <w:r w:rsidRPr="006E273A">
        <w:rPr>
          <w:rFonts w:ascii="Times New Roman" w:hAnsi="Times New Roman" w:cs="Times New Roman"/>
          <w:sz w:val="18"/>
          <w:szCs w:val="18"/>
        </w:rPr>
        <w:t>Thomas, T., Phillips, M.R., Morgan, A. and Lock, G.</w:t>
      </w:r>
      <w:r>
        <w:rPr>
          <w:rFonts w:ascii="Times New Roman" w:hAnsi="Times New Roman" w:cs="Times New Roman"/>
          <w:sz w:val="18"/>
          <w:szCs w:val="18"/>
        </w:rPr>
        <w:t>, 2018</w:t>
      </w:r>
      <w:r w:rsidRPr="006E273A">
        <w:rPr>
          <w:rFonts w:ascii="Times New Roman" w:hAnsi="Times New Roman" w:cs="Times New Roman"/>
          <w:sz w:val="18"/>
          <w:szCs w:val="18"/>
        </w:rPr>
        <w:t>. Morphostat: A simple beach profile-monitoring tool for coastal zone management</w:t>
      </w:r>
      <w:r w:rsidRPr="006E273A">
        <w:rPr>
          <w:rFonts w:ascii="Times New Roman" w:hAnsi="Times New Roman" w:cs="Times New Roman"/>
          <w:bCs/>
          <w:sz w:val="18"/>
          <w:szCs w:val="18"/>
        </w:rPr>
        <w:t>.</w:t>
      </w:r>
      <w:r>
        <w:rPr>
          <w:rFonts w:ascii="Times New Roman" w:hAnsi="Times New Roman" w:cs="Times New Roman"/>
          <w:i/>
          <w:sz w:val="18"/>
          <w:szCs w:val="18"/>
        </w:rPr>
        <w:t xml:space="preserve"> Ocean and Coastal Management, </w:t>
      </w:r>
      <w:r>
        <w:rPr>
          <w:rFonts w:ascii="Times New Roman" w:hAnsi="Times New Roman" w:cs="Times New Roman"/>
          <w:sz w:val="18"/>
          <w:szCs w:val="18"/>
        </w:rPr>
        <w:t>153,</w:t>
      </w:r>
      <w:r w:rsidRPr="006E273A">
        <w:rPr>
          <w:rFonts w:ascii="Times New Roman" w:hAnsi="Times New Roman" w:cs="Times New Roman"/>
          <w:sz w:val="18"/>
          <w:szCs w:val="18"/>
        </w:rPr>
        <w:t xml:space="preserve"> 17-32.</w:t>
      </w:r>
    </w:p>
    <w:p w:rsidR="00B03F5D" w:rsidRDefault="00B03F5D" w:rsidP="008F660E">
      <w:pPr>
        <w:pStyle w:val="Refs"/>
        <w:spacing w:line="240" w:lineRule="auto"/>
        <w:ind w:left="357" w:hanging="357"/>
        <w:rPr>
          <w:szCs w:val="18"/>
        </w:rPr>
      </w:pPr>
      <w:r w:rsidRPr="00C9518C">
        <w:rPr>
          <w:szCs w:val="18"/>
        </w:rPr>
        <w:t>Thomas, T., Phillips, M.R.</w:t>
      </w:r>
      <w:r>
        <w:rPr>
          <w:szCs w:val="18"/>
        </w:rPr>
        <w:t xml:space="preserve"> and Lock, G., 2015</w:t>
      </w:r>
      <w:r w:rsidRPr="00C9518C">
        <w:rPr>
          <w:szCs w:val="18"/>
        </w:rPr>
        <w:t xml:space="preserve">. An analysis of subaerial beach rotation and influences of environmental forcing adjacent to the proposed Swansea Bay Tidal Lagoon. </w:t>
      </w:r>
      <w:r>
        <w:rPr>
          <w:i/>
          <w:szCs w:val="18"/>
        </w:rPr>
        <w:t xml:space="preserve">Applied Geography, </w:t>
      </w:r>
      <w:r>
        <w:rPr>
          <w:szCs w:val="18"/>
        </w:rPr>
        <w:t xml:space="preserve">62, </w:t>
      </w:r>
      <w:r w:rsidRPr="00C9518C">
        <w:rPr>
          <w:szCs w:val="18"/>
        </w:rPr>
        <w:t>276-293.</w:t>
      </w:r>
    </w:p>
    <w:p w:rsidR="00282428" w:rsidRDefault="00662DC3" w:rsidP="008F660E">
      <w:pPr>
        <w:pStyle w:val="Refs"/>
        <w:spacing w:line="240" w:lineRule="auto"/>
        <w:ind w:left="357" w:hanging="357"/>
      </w:pPr>
      <w:r>
        <w:t xml:space="preserve">UNESCO, </w:t>
      </w:r>
      <w:r w:rsidR="00282428" w:rsidRPr="007E402A">
        <w:t>2000</w:t>
      </w:r>
      <w:r>
        <w:t>.</w:t>
      </w:r>
      <w:r w:rsidR="00282428" w:rsidRPr="007E402A">
        <w:t xml:space="preserve"> IOC-SOA International workshop on coastal megacities: challenges of growing urbanisation of the World’s coastal areas. </w:t>
      </w:r>
      <w:r w:rsidR="00282428" w:rsidRPr="000E5A40">
        <w:rPr>
          <w:i/>
        </w:rPr>
        <w:t>In</w:t>
      </w:r>
      <w:r w:rsidR="00282428" w:rsidRPr="007E402A">
        <w:t xml:space="preserve">: </w:t>
      </w:r>
      <w:r w:rsidR="00282428" w:rsidRPr="007E402A">
        <w:rPr>
          <w:i/>
        </w:rPr>
        <w:t>Intergovernmental Oceanographic Commission Workshop</w:t>
      </w:r>
      <w:r w:rsidR="000E5A40">
        <w:rPr>
          <w:i/>
        </w:rPr>
        <w:t>,</w:t>
      </w:r>
      <w:r w:rsidR="00282428" w:rsidRPr="007E402A">
        <w:rPr>
          <w:i/>
        </w:rPr>
        <w:t xml:space="preserve"> Report</w:t>
      </w:r>
      <w:r w:rsidR="00282428">
        <w:t xml:space="preserve"> No. 166. Hangzhou</w:t>
      </w:r>
    </w:p>
    <w:p w:rsidR="00282428" w:rsidRDefault="00282428" w:rsidP="004B2FF2">
      <w:pPr>
        <w:pStyle w:val="Refs"/>
        <w:spacing w:line="240" w:lineRule="auto"/>
        <w:ind w:left="357" w:hanging="357"/>
        <w:rPr>
          <w:szCs w:val="18"/>
        </w:rPr>
      </w:pPr>
      <w:r w:rsidRPr="002B466C">
        <w:rPr>
          <w:bdr w:val="none" w:sz="0" w:space="0" w:color="auto" w:frame="1"/>
          <w:lang w:eastAsia="en-GB"/>
        </w:rPr>
        <w:t>Varghese</w:t>
      </w:r>
      <w:r w:rsidRPr="002B466C">
        <w:rPr>
          <w:lang w:eastAsia="en-GB"/>
        </w:rPr>
        <w:t xml:space="preserve">, K., </w:t>
      </w:r>
      <w:r w:rsidRPr="002B466C">
        <w:rPr>
          <w:bdr w:val="none" w:sz="0" w:space="0" w:color="auto" w:frame="1"/>
          <w:lang w:eastAsia="en-GB"/>
        </w:rPr>
        <w:t>Ganesh</w:t>
      </w:r>
      <w:r w:rsidRPr="002B466C">
        <w:rPr>
          <w:lang w:eastAsia="en-GB"/>
        </w:rPr>
        <w:t xml:space="preserve">, L.S., </w:t>
      </w:r>
      <w:r w:rsidRPr="002B466C">
        <w:rPr>
          <w:bdr w:val="none" w:sz="0" w:space="0" w:color="auto" w:frame="1"/>
          <w:lang w:eastAsia="en-GB"/>
        </w:rPr>
        <w:t>Mani</w:t>
      </w:r>
      <w:r w:rsidRPr="002B466C">
        <w:rPr>
          <w:lang w:eastAsia="en-GB"/>
        </w:rPr>
        <w:t xml:space="preserve">, M., </w:t>
      </w:r>
      <w:proofErr w:type="spellStart"/>
      <w:r w:rsidRPr="002B466C">
        <w:rPr>
          <w:bdr w:val="none" w:sz="0" w:space="0" w:color="auto" w:frame="1"/>
          <w:lang w:eastAsia="en-GB"/>
        </w:rPr>
        <w:t>Anilkumar</w:t>
      </w:r>
      <w:proofErr w:type="spellEnd"/>
      <w:r w:rsidRPr="002B466C">
        <w:rPr>
          <w:bdr w:val="none" w:sz="0" w:space="0" w:color="auto" w:frame="1"/>
          <w:lang w:eastAsia="en-GB"/>
        </w:rPr>
        <w:t xml:space="preserve"> </w:t>
      </w:r>
      <w:r w:rsidRPr="002B466C">
        <w:rPr>
          <w:lang w:eastAsia="en-GB"/>
        </w:rPr>
        <w:t xml:space="preserve">P.P., </w:t>
      </w:r>
      <w:r w:rsidRPr="002B466C">
        <w:rPr>
          <w:bdr w:val="none" w:sz="0" w:space="0" w:color="auto" w:frame="1"/>
          <w:lang w:eastAsia="en-GB"/>
        </w:rPr>
        <w:t>Murthy</w:t>
      </w:r>
      <w:r w:rsidRPr="002B466C">
        <w:rPr>
          <w:lang w:eastAsia="en-GB"/>
        </w:rPr>
        <w:t xml:space="preserve">, R. and </w:t>
      </w:r>
      <w:r w:rsidRPr="002B466C">
        <w:rPr>
          <w:bdr w:val="none" w:sz="0" w:space="0" w:color="auto" w:frame="1"/>
          <w:lang w:eastAsia="en-GB"/>
        </w:rPr>
        <w:t>Subramaniam, B.R</w:t>
      </w:r>
      <w:r w:rsidRPr="002B466C">
        <w:t>.</w:t>
      </w:r>
      <w:r w:rsidR="000E5A40">
        <w:t xml:space="preserve">, </w:t>
      </w:r>
      <w:r w:rsidRPr="002B466C">
        <w:t>2008</w:t>
      </w:r>
      <w:r w:rsidR="000E5A40">
        <w:t>.</w:t>
      </w:r>
      <w:r w:rsidRPr="002B466C">
        <w:t xml:space="preserve"> Identifying critical variables for coastal profiling in ICZM planning – a systems approach. </w:t>
      </w:r>
      <w:r w:rsidRPr="002B466C">
        <w:rPr>
          <w:i/>
        </w:rPr>
        <w:t>Ocean and Coastal Management</w:t>
      </w:r>
      <w:r w:rsidR="000E5A40">
        <w:rPr>
          <w:i/>
        </w:rPr>
        <w:t>,</w:t>
      </w:r>
      <w:r w:rsidRPr="002B466C">
        <w:rPr>
          <w:i/>
        </w:rPr>
        <w:t xml:space="preserve"> </w:t>
      </w:r>
      <w:r w:rsidRPr="002B466C">
        <w:t>51(1), 73–94.</w:t>
      </w:r>
    </w:p>
    <w:p w:rsidR="002460E3" w:rsidRPr="004F18DD" w:rsidRDefault="00282428" w:rsidP="00A10E39">
      <w:pPr>
        <w:pStyle w:val="BodyText"/>
        <w:spacing w:after="0" w:line="240" w:lineRule="auto"/>
        <w:ind w:left="357" w:hanging="357"/>
        <w:jc w:val="both"/>
        <w:rPr>
          <w:rFonts w:ascii="Times New Roman" w:hAnsi="Times New Roman"/>
          <w:sz w:val="18"/>
          <w:szCs w:val="18"/>
          <w:lang w:eastAsia="ko-KR"/>
        </w:rPr>
        <w:sectPr w:rsidR="002460E3" w:rsidRPr="004F18DD" w:rsidSect="00412811">
          <w:headerReference w:type="even" r:id="rId20"/>
          <w:footerReference w:type="default" r:id="rId21"/>
          <w:type w:val="continuous"/>
          <w:pgSz w:w="12240" w:h="15840" w:code="1"/>
          <w:pgMar w:top="1800" w:right="1080" w:bottom="1800" w:left="1440" w:header="1080" w:footer="1080" w:gutter="0"/>
          <w:pgNumType w:start="21"/>
          <w:cols w:num="2" w:space="360"/>
          <w:docGrid w:linePitch="360"/>
        </w:sectPr>
      </w:pPr>
      <w:r w:rsidRPr="004F18DD">
        <w:rPr>
          <w:rFonts w:ascii="Times New Roman" w:hAnsi="Times New Roman"/>
          <w:sz w:val="18"/>
          <w:szCs w:val="18"/>
        </w:rPr>
        <w:t>Williams, A.T. and Micallef, A.</w:t>
      </w:r>
      <w:r w:rsidR="000E5A40">
        <w:rPr>
          <w:rFonts w:ascii="Times New Roman" w:hAnsi="Times New Roman"/>
          <w:sz w:val="18"/>
          <w:szCs w:val="18"/>
        </w:rPr>
        <w:t xml:space="preserve">, </w:t>
      </w:r>
      <w:r w:rsidRPr="004F18DD">
        <w:rPr>
          <w:rFonts w:ascii="Times New Roman" w:hAnsi="Times New Roman"/>
          <w:sz w:val="18"/>
          <w:szCs w:val="18"/>
        </w:rPr>
        <w:t>2009</w:t>
      </w:r>
      <w:r w:rsidR="000E5A40">
        <w:rPr>
          <w:rFonts w:ascii="Times New Roman" w:hAnsi="Times New Roman"/>
          <w:sz w:val="18"/>
          <w:szCs w:val="18"/>
        </w:rPr>
        <w:t>.</w:t>
      </w:r>
      <w:r w:rsidRPr="004F18DD">
        <w:rPr>
          <w:rFonts w:ascii="Times New Roman" w:hAnsi="Times New Roman"/>
          <w:sz w:val="18"/>
          <w:szCs w:val="18"/>
        </w:rPr>
        <w:t xml:space="preserve"> </w:t>
      </w:r>
      <w:r w:rsidRPr="004F18DD">
        <w:rPr>
          <w:rFonts w:ascii="Times New Roman" w:hAnsi="Times New Roman"/>
          <w:i/>
          <w:sz w:val="18"/>
          <w:szCs w:val="18"/>
        </w:rPr>
        <w:t>Beach Management: Principles and Practice.</w:t>
      </w:r>
      <w:r w:rsidRPr="004F18DD">
        <w:rPr>
          <w:rFonts w:ascii="Times New Roman" w:hAnsi="Times New Roman"/>
          <w:sz w:val="18"/>
          <w:szCs w:val="18"/>
        </w:rPr>
        <w:t xml:space="preserve"> </w:t>
      </w:r>
      <w:proofErr w:type="spellStart"/>
      <w:r w:rsidRPr="004F18DD">
        <w:rPr>
          <w:rFonts w:ascii="Times New Roman" w:hAnsi="Times New Roman"/>
          <w:sz w:val="18"/>
          <w:szCs w:val="18"/>
        </w:rPr>
        <w:t>Earthscan</w:t>
      </w:r>
      <w:proofErr w:type="spellEnd"/>
      <w:r w:rsidRPr="004F18DD">
        <w:rPr>
          <w:rFonts w:ascii="Times New Roman" w:hAnsi="Times New Roman"/>
          <w:sz w:val="18"/>
          <w:szCs w:val="18"/>
        </w:rPr>
        <w:t>, London.</w:t>
      </w:r>
    </w:p>
    <w:p w:rsidR="0054162B" w:rsidRPr="002460E3" w:rsidRDefault="0054162B" w:rsidP="00B03F5D">
      <w:pPr>
        <w:spacing w:after="0" w:line="240" w:lineRule="auto"/>
        <w:ind w:left="357" w:hanging="357"/>
        <w:jc w:val="both"/>
        <w:rPr>
          <w:rFonts w:ascii="Times New Roman" w:hAnsi="Times New Roman" w:cs="Times New Roman"/>
          <w:sz w:val="18"/>
          <w:szCs w:val="18"/>
          <w:lang w:eastAsia="ko-KR"/>
        </w:rPr>
      </w:pPr>
    </w:p>
    <w:sectPr w:rsidR="0054162B" w:rsidRPr="002460E3" w:rsidSect="00AE530B">
      <w:type w:val="continuous"/>
      <w:pgSz w:w="12240" w:h="15840" w:code="1"/>
      <w:pgMar w:top="1800" w:right="1080" w:bottom="1800" w:left="1440" w:header="1080" w:footer="108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55E" w:rsidRDefault="00B7455E" w:rsidP="00B5285E">
      <w:pPr>
        <w:spacing w:after="0" w:line="240" w:lineRule="auto"/>
      </w:pPr>
      <w:r>
        <w:separator/>
      </w:r>
    </w:p>
  </w:endnote>
  <w:endnote w:type="continuationSeparator" w:id="0">
    <w:p w:rsidR="00B7455E" w:rsidRDefault="00B7455E" w:rsidP="00B5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moder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87" w:rsidRPr="008705F6" w:rsidRDefault="00C13187" w:rsidP="00A33726">
    <w:pPr>
      <w:pStyle w:val="Footer"/>
      <w:jc w:val="center"/>
      <w:rPr>
        <w:rFonts w:ascii="Times New Roman" w:hAnsi="Times New Roman" w:cs="Times New Roman"/>
        <w:sz w:val="18"/>
        <w:szCs w:val="18"/>
      </w:rPr>
    </w:pPr>
    <w:r w:rsidRPr="008705F6">
      <w:rPr>
        <w:rFonts w:ascii="Times New Roman" w:hAnsi="Times New Roman" w:cs="Times New Roman"/>
        <w:sz w:val="18"/>
        <w:szCs w:val="18"/>
      </w:rPr>
      <w:t>Journal of Coastal Rese</w:t>
    </w:r>
    <w:r>
      <w:rPr>
        <w:rFonts w:ascii="Times New Roman" w:hAnsi="Times New Roman" w:cs="Times New Roman"/>
        <w:sz w:val="18"/>
        <w:szCs w:val="18"/>
      </w:rPr>
      <w:t>arch, Special Issue No. 85, 2018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87" w:rsidRDefault="00C13187">
    <w:pPr>
      <w:pStyle w:val="Footer"/>
    </w:pPr>
  </w:p>
  <w:p w:rsidR="00C13187" w:rsidRDefault="00C131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87" w:rsidRPr="008705F6" w:rsidRDefault="00C13187" w:rsidP="006226BA">
    <w:pPr>
      <w:pStyle w:val="Footer"/>
      <w:jc w:val="center"/>
      <w:rPr>
        <w:rFonts w:ascii="Times New Roman" w:hAnsi="Times New Roman" w:cs="Times New Roman"/>
        <w:sz w:val="18"/>
        <w:szCs w:val="18"/>
      </w:rPr>
    </w:pPr>
    <w:r w:rsidRPr="008705F6">
      <w:rPr>
        <w:rFonts w:ascii="Times New Roman" w:hAnsi="Times New Roman" w:cs="Times New Roman"/>
        <w:sz w:val="18"/>
        <w:szCs w:val="18"/>
      </w:rPr>
      <w:t>Journal of Coastal Rese</w:t>
    </w:r>
    <w:r>
      <w:rPr>
        <w:rFonts w:ascii="Times New Roman" w:hAnsi="Times New Roman" w:cs="Times New Roman"/>
        <w:sz w:val="18"/>
        <w:szCs w:val="18"/>
      </w:rPr>
      <w:t>arch, Special Issue No. 85,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55E" w:rsidRDefault="00B7455E" w:rsidP="00B5285E">
      <w:pPr>
        <w:spacing w:after="0" w:line="240" w:lineRule="auto"/>
      </w:pPr>
      <w:r>
        <w:separator/>
      </w:r>
    </w:p>
  </w:footnote>
  <w:footnote w:type="continuationSeparator" w:id="0">
    <w:p w:rsidR="00B7455E" w:rsidRDefault="00B7455E" w:rsidP="00B52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65059792"/>
      <w:docPartObj>
        <w:docPartGallery w:val="Page Numbers (Top of Page)"/>
        <w:docPartUnique/>
      </w:docPartObj>
    </w:sdtPr>
    <w:sdtEndPr>
      <w:rPr>
        <w:sz w:val="20"/>
        <w:szCs w:val="20"/>
      </w:rPr>
    </w:sdtEndPr>
    <w:sdtContent>
      <w:p w:rsidR="00C13187" w:rsidRPr="008705F6" w:rsidRDefault="00C13187" w:rsidP="00723846">
        <w:pPr>
          <w:pStyle w:val="Header"/>
          <w:tabs>
            <w:tab w:val="left" w:pos="4230"/>
          </w:tabs>
          <w:rPr>
            <w:rFonts w:ascii="Times New Roman" w:hAnsi="Times New Roman" w:cs="Times New Roman"/>
            <w:sz w:val="18"/>
            <w:szCs w:val="18"/>
          </w:rPr>
        </w:pPr>
        <w:r w:rsidRPr="008705F6">
          <w:rPr>
            <w:rFonts w:ascii="Times New Roman" w:hAnsi="Times New Roman" w:cs="Times New Roman"/>
            <w:sz w:val="18"/>
            <w:szCs w:val="18"/>
          </w:rPr>
          <w:fldChar w:fldCharType="begin"/>
        </w:r>
        <w:r w:rsidRPr="008705F6">
          <w:rPr>
            <w:rFonts w:ascii="Times New Roman" w:hAnsi="Times New Roman" w:cs="Times New Roman"/>
            <w:sz w:val="18"/>
            <w:szCs w:val="18"/>
          </w:rPr>
          <w:instrText xml:space="preserve"> PAGE   \* MERGEFORMAT </w:instrText>
        </w:r>
        <w:r w:rsidRPr="008705F6">
          <w:rPr>
            <w:rFonts w:ascii="Times New Roman" w:hAnsi="Times New Roman" w:cs="Times New Roman"/>
            <w:sz w:val="18"/>
            <w:szCs w:val="18"/>
          </w:rPr>
          <w:fldChar w:fldCharType="separate"/>
        </w:r>
        <w:r>
          <w:rPr>
            <w:rFonts w:ascii="Times New Roman" w:hAnsi="Times New Roman" w:cs="Times New Roman"/>
            <w:noProof/>
            <w:sz w:val="18"/>
            <w:szCs w:val="18"/>
          </w:rPr>
          <w:t>26</w:t>
        </w:r>
        <w:r w:rsidRPr="008705F6">
          <w:rPr>
            <w:rFonts w:ascii="Times New Roman" w:hAnsi="Times New Roman" w:cs="Times New Roman"/>
            <w:sz w:val="18"/>
            <w:szCs w:val="18"/>
          </w:rPr>
          <w:fldChar w:fldCharType="end"/>
        </w:r>
        <w:r w:rsidRPr="008705F6">
          <w:rPr>
            <w:rFonts w:ascii="Times New Roman" w:hAnsi="Times New Roman" w:cs="Times New Roman"/>
            <w:sz w:val="18"/>
            <w:szCs w:val="18"/>
          </w:rPr>
          <w:tab/>
        </w:r>
        <w:r>
          <w:rPr>
            <w:rFonts w:ascii="Times New Roman" w:hAnsi="Times New Roman" w:cs="Times New Roman" w:hint="eastAsia"/>
            <w:sz w:val="18"/>
            <w:szCs w:val="18"/>
            <w:lang w:eastAsia="ko-KR"/>
          </w:rPr>
          <w:t>Shin and Kang</w:t>
        </w:r>
      </w:p>
      <w:p w:rsidR="00C13187" w:rsidRPr="00A33726" w:rsidRDefault="00C13187">
        <w:pPr>
          <w:pStyle w:val="Head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sdtContent>
  </w:sdt>
  <w:p w:rsidR="00C13187" w:rsidRPr="00A33726" w:rsidRDefault="00C13187">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87" w:rsidRPr="008705F6" w:rsidRDefault="00C13187" w:rsidP="001C285D">
    <w:pPr>
      <w:pStyle w:val="Header"/>
      <w:tabs>
        <w:tab w:val="clear" w:pos="4680"/>
        <w:tab w:val="left" w:pos="0"/>
        <w:tab w:val="left" w:pos="1440"/>
        <w:tab w:val="left" w:pos="2340"/>
        <w:tab w:val="center" w:pos="6480"/>
      </w:tabs>
      <w:rPr>
        <w:rFonts w:ascii="Times New Roman" w:hAnsi="Times New Roman" w:cs="Times New Roman"/>
        <w:sz w:val="18"/>
        <w:szCs w:val="18"/>
      </w:rPr>
    </w:pPr>
    <w:r>
      <w:rPr>
        <w:rFonts w:ascii="Times New Roman" w:hAnsi="Times New Roman" w:cs="Times New Roman"/>
        <w:sz w:val="17"/>
        <w:szCs w:val="17"/>
        <w:lang w:eastAsia="ko-KR"/>
      </w:rPr>
      <w:t xml:space="preserve">                         </w:t>
    </w:r>
    <w:r w:rsidRPr="007678CE">
      <w:rPr>
        <w:rFonts w:ascii="Times New Roman" w:hAnsi="Times New Roman" w:cs="Times New Roman"/>
        <w:bCs/>
        <w:sz w:val="17"/>
        <w:szCs w:val="17"/>
      </w:rPr>
      <w:t>Climate change, coastal management and acceptable risk: consequences for tourism</w:t>
    </w:r>
    <w:r w:rsidRPr="007678CE">
      <w:rPr>
        <w:rFonts w:ascii="Times New Roman" w:hAnsi="Times New Roman" w:cs="Times New Roman"/>
        <w:sz w:val="17"/>
        <w:szCs w:val="17"/>
      </w:rPr>
      <w:t>.</w:t>
    </w:r>
    <w:r>
      <w:tab/>
    </w:r>
    <w:r>
      <w:rPr>
        <w:rFonts w:hint="eastAsia"/>
        <w:lang w:eastAsia="ko-KR"/>
      </w:rPr>
      <w:t xml:space="preserve">                      </w:t>
    </w:r>
    <w:sdt>
      <w:sdtPr>
        <w:id w:val="65059799"/>
        <w:docPartObj>
          <w:docPartGallery w:val="Page Numbers (Top of Page)"/>
          <w:docPartUnique/>
        </w:docPartObj>
      </w:sdtPr>
      <w:sdtEndPr>
        <w:rPr>
          <w:rFonts w:ascii="Times New Roman" w:hAnsi="Times New Roman" w:cs="Times New Roman"/>
          <w:sz w:val="18"/>
          <w:szCs w:val="18"/>
        </w:rPr>
      </w:sdtEndPr>
      <w:sdtContent>
        <w:r w:rsidRPr="008705F6">
          <w:rPr>
            <w:rFonts w:ascii="Times New Roman" w:hAnsi="Times New Roman" w:cs="Times New Roman"/>
            <w:sz w:val="18"/>
            <w:szCs w:val="18"/>
          </w:rPr>
          <w:fldChar w:fldCharType="begin"/>
        </w:r>
        <w:r w:rsidRPr="008705F6">
          <w:rPr>
            <w:rFonts w:ascii="Times New Roman" w:hAnsi="Times New Roman" w:cs="Times New Roman"/>
            <w:sz w:val="18"/>
            <w:szCs w:val="18"/>
          </w:rPr>
          <w:instrText xml:space="preserve"> PAGE   \* MERGEFORMAT </w:instrText>
        </w:r>
        <w:r w:rsidRPr="008705F6">
          <w:rPr>
            <w:rFonts w:ascii="Times New Roman" w:hAnsi="Times New Roman" w:cs="Times New Roman"/>
            <w:sz w:val="18"/>
            <w:szCs w:val="18"/>
          </w:rPr>
          <w:fldChar w:fldCharType="separate"/>
        </w:r>
        <w:r w:rsidR="00101C0F">
          <w:rPr>
            <w:rFonts w:ascii="Times New Roman" w:hAnsi="Times New Roman" w:cs="Times New Roman"/>
            <w:noProof/>
            <w:sz w:val="18"/>
            <w:szCs w:val="18"/>
          </w:rPr>
          <w:t>25</w:t>
        </w:r>
        <w:r w:rsidRPr="008705F6">
          <w:rPr>
            <w:rFonts w:ascii="Times New Roman" w:hAnsi="Times New Roman" w:cs="Times New Roman"/>
            <w:sz w:val="18"/>
            <w:szCs w:val="18"/>
          </w:rPr>
          <w:fldChar w:fldCharType="end"/>
        </w:r>
      </w:sdtContent>
    </w:sdt>
  </w:p>
  <w:p w:rsidR="00C13187" w:rsidRPr="00A33726" w:rsidRDefault="00C13187" w:rsidP="00A33726">
    <w:pPr>
      <w:pStyle w:val="Header"/>
      <w:tabs>
        <w:tab w:val="left" w:pos="0"/>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187" w:rsidRDefault="00C1318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5274310</wp:posOffset>
              </wp:positionH>
              <wp:positionV relativeFrom="paragraph">
                <wp:posOffset>-137160</wp:posOffset>
              </wp:positionV>
              <wp:extent cx="733425" cy="201295"/>
              <wp:effectExtent l="0" t="0" r="28575" b="27305"/>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01295"/>
                      </a:xfrm>
                      <a:prstGeom prst="rect">
                        <a:avLst/>
                      </a:prstGeom>
                      <a:solidFill>
                        <a:srgbClr val="FFFFFF"/>
                      </a:solidFill>
                      <a:ln w="9525">
                        <a:solidFill>
                          <a:srgbClr val="000000"/>
                        </a:solidFill>
                        <a:miter lim="800000"/>
                        <a:headEnd/>
                        <a:tailEnd/>
                      </a:ln>
                    </wps:spPr>
                    <wps:txbx>
                      <w:txbxContent>
                        <w:p w:rsidR="00C13187" w:rsidRPr="00BB65BA" w:rsidRDefault="00C13187" w:rsidP="00092E93">
                          <w:pPr>
                            <w:jc w:val="center"/>
                            <w:rPr>
                              <w:rFonts w:ascii="Times New Roman" w:hAnsi="Times New Roman" w:cs="Times New Roman"/>
                              <w:sz w:val="16"/>
                              <w:szCs w:val="16"/>
                            </w:rPr>
                          </w:pPr>
                          <w:r>
                            <w:rPr>
                              <w:rFonts w:ascii="Times New Roman" w:hAnsi="Times New Roman" w:cs="Times New Roman"/>
                              <w:sz w:val="16"/>
                              <w:szCs w:val="16"/>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1" o:spid="_x0000_s1032" type="#_x0000_t202" style="position:absolute;margin-left:415.3pt;margin-top:-10.8pt;width:57.7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">
              <v:textbox>
                <w:txbxContent>
                  <w:p w:rsidR="00C13187" w:rsidRPr="00BB65BA" w:rsidRDefault="00C13187" w:rsidP="00092E93">
                    <w:pPr>
                      <w:jc w:val="center"/>
                      <w:rPr>
                        <w:rFonts w:ascii="Times New Roman" w:hAnsi="Times New Roman" w:cs="Times New Roman"/>
                        <w:sz w:val="16"/>
                        <w:szCs w:val="16"/>
                      </w:rPr>
                    </w:pPr>
                    <w:r>
                      <w:rPr>
                        <w:rFonts w:ascii="Times New Roman" w:hAnsi="Times New Roman" w:cs="Times New Roman"/>
                        <w:sz w:val="16"/>
                        <w:szCs w:val="16"/>
                      </w:rPr>
                      <w:t>2018</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3474085</wp:posOffset>
              </wp:positionH>
              <wp:positionV relativeFrom="paragraph">
                <wp:posOffset>-137160</wp:posOffset>
              </wp:positionV>
              <wp:extent cx="1800225" cy="201295"/>
              <wp:effectExtent l="0" t="0" r="28575" b="2730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01295"/>
                      </a:xfrm>
                      <a:prstGeom prst="rect">
                        <a:avLst/>
                      </a:prstGeom>
                      <a:solidFill>
                        <a:srgbClr val="FFFFFF"/>
                      </a:solidFill>
                      <a:ln w="9525">
                        <a:solidFill>
                          <a:srgbClr val="000000"/>
                        </a:solidFill>
                        <a:miter lim="800000"/>
                        <a:headEnd/>
                        <a:tailEnd/>
                      </a:ln>
                    </wps:spPr>
                    <wps:txbx>
                      <w:txbxContent>
                        <w:p w:rsidR="00C13187" w:rsidRPr="00BB65BA" w:rsidRDefault="00C13187" w:rsidP="00092E93">
                          <w:pPr>
                            <w:jc w:val="center"/>
                            <w:rPr>
                              <w:rFonts w:ascii="Times New Roman" w:hAnsi="Times New Roman" w:cs="Times New Roman"/>
                              <w:sz w:val="16"/>
                              <w:szCs w:val="16"/>
                            </w:rPr>
                          </w:pPr>
                          <w:r>
                            <w:rPr>
                              <w:rFonts w:ascii="Times New Roman" w:hAnsi="Times New Roman" w:cs="Times New Roman"/>
                              <w:sz w:val="16"/>
                              <w:szCs w:val="16"/>
                            </w:rPr>
                            <w:t>Coconut Creek</w:t>
                          </w:r>
                          <w:r w:rsidRPr="00BB65BA">
                            <w:rPr>
                              <w:rFonts w:ascii="Times New Roman" w:hAnsi="Times New Roman" w:cs="Times New Roman"/>
                              <w:sz w:val="16"/>
                              <w:szCs w:val="16"/>
                            </w:rPr>
                            <w:t>, Florida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0" o:spid="_x0000_s1033" type="#_x0000_t202" style="position:absolute;margin-left:273.55pt;margin-top:-10.8pt;width:141.75pt;height:1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">
              <v:textbox>
                <w:txbxContent>
                  <w:p w:rsidR="00C13187" w:rsidRPr="00BB65BA" w:rsidRDefault="00C13187" w:rsidP="00092E93">
                    <w:pPr>
                      <w:jc w:val="center"/>
                      <w:rPr>
                        <w:rFonts w:ascii="Times New Roman" w:hAnsi="Times New Roman" w:cs="Times New Roman"/>
                        <w:sz w:val="16"/>
                        <w:szCs w:val="16"/>
                      </w:rPr>
                    </w:pPr>
                    <w:r>
                      <w:rPr>
                        <w:rFonts w:ascii="Times New Roman" w:hAnsi="Times New Roman" w:cs="Times New Roman"/>
                        <w:sz w:val="16"/>
                        <w:szCs w:val="16"/>
                      </w:rPr>
                      <w:t>Coconut Creek</w:t>
                    </w:r>
                    <w:r w:rsidRPr="00BB65BA">
                      <w:rPr>
                        <w:rFonts w:ascii="Times New Roman" w:hAnsi="Times New Roman" w:cs="Times New Roman"/>
                        <w:sz w:val="16"/>
                        <w:szCs w:val="16"/>
                      </w:rPr>
                      <w:t>, Florida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2604135</wp:posOffset>
              </wp:positionH>
              <wp:positionV relativeFrom="paragraph">
                <wp:posOffset>-137160</wp:posOffset>
              </wp:positionV>
              <wp:extent cx="876300" cy="201295"/>
              <wp:effectExtent l="0" t="0" r="19050" b="2730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01295"/>
                      </a:xfrm>
                      <a:prstGeom prst="rect">
                        <a:avLst/>
                      </a:prstGeom>
                      <a:solidFill>
                        <a:srgbClr val="FFFFFF"/>
                      </a:solidFill>
                      <a:ln w="9525">
                        <a:solidFill>
                          <a:srgbClr val="000000"/>
                        </a:solidFill>
                        <a:miter lim="800000"/>
                        <a:headEnd/>
                        <a:tailEnd/>
                      </a:ln>
                    </wps:spPr>
                    <wps:txbx>
                      <w:txbxContent>
                        <w:p w:rsidR="00C13187" w:rsidRPr="00BB65BA" w:rsidRDefault="00C13187" w:rsidP="00092E93">
                          <w:pPr>
                            <w:jc w:val="center"/>
                            <w:rPr>
                              <w:rFonts w:ascii="Times New Roman" w:hAnsi="Times New Roman" w:cs="Times New Roman"/>
                              <w:sz w:val="16"/>
                              <w:szCs w:val="16"/>
                            </w:rPr>
                          </w:pPr>
                          <w:r>
                            <w:rPr>
                              <w:rFonts w:ascii="Times New Roman" w:hAnsi="Times New Roman" w:cs="Times New Roman"/>
                              <w:sz w:val="16"/>
                              <w:szCs w:val="16"/>
                            </w:rPr>
                            <w:t>xx-</w:t>
                          </w:r>
                          <w:proofErr w:type="spellStart"/>
                          <w:r>
                            <w:rPr>
                              <w:rFonts w:ascii="Times New Roman" w:hAnsi="Times New Roman" w:cs="Times New Roman"/>
                              <w:sz w:val="16"/>
                              <w:szCs w:val="16"/>
                            </w:rPr>
                            <w:t>yy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9" o:spid="_x0000_s1034" type="#_x0000_t202" style="position:absolute;margin-left:205.05pt;margin-top:-10.8pt;width:69pt;height:1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VIKgIAAFc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">
              <v:textbox>
                <w:txbxContent>
                  <w:p w:rsidR="00C13187" w:rsidRPr="00BB65BA" w:rsidRDefault="00C13187" w:rsidP="00092E93">
                    <w:pPr>
                      <w:jc w:val="center"/>
                      <w:rPr>
                        <w:rFonts w:ascii="Times New Roman" w:hAnsi="Times New Roman" w:cs="Times New Roman"/>
                        <w:sz w:val="16"/>
                        <w:szCs w:val="16"/>
                      </w:rPr>
                    </w:pPr>
                    <w:r>
                      <w:rPr>
                        <w:rFonts w:ascii="Times New Roman" w:hAnsi="Times New Roman" w:cs="Times New Roman"/>
                        <w:sz w:val="16"/>
                        <w:szCs w:val="16"/>
                      </w:rPr>
                      <w:t>xx-</w:t>
                    </w:r>
                    <w:proofErr w:type="spellStart"/>
                    <w:r>
                      <w:rPr>
                        <w:rFonts w:ascii="Times New Roman" w:hAnsi="Times New Roman" w:cs="Times New Roman"/>
                        <w:sz w:val="16"/>
                        <w:szCs w:val="16"/>
                      </w:rPr>
                      <w:t>yy</w:t>
                    </w:r>
                    <w:proofErr w:type="spellEnd"/>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2068830</wp:posOffset>
              </wp:positionH>
              <wp:positionV relativeFrom="paragraph">
                <wp:posOffset>-137160</wp:posOffset>
              </wp:positionV>
              <wp:extent cx="542925" cy="201295"/>
              <wp:effectExtent l="0" t="0" r="28575" b="2730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01295"/>
                      </a:xfrm>
                      <a:prstGeom prst="rect">
                        <a:avLst/>
                      </a:prstGeom>
                      <a:solidFill>
                        <a:srgbClr val="FFFFFF"/>
                      </a:solidFill>
                      <a:ln w="9525">
                        <a:solidFill>
                          <a:srgbClr val="000000"/>
                        </a:solidFill>
                        <a:miter lim="800000"/>
                        <a:headEnd/>
                        <a:tailEnd/>
                      </a:ln>
                    </wps:spPr>
                    <wps:txbx>
                      <w:txbxContent>
                        <w:p w:rsidR="00C13187" w:rsidRPr="00BB65BA" w:rsidRDefault="00C13187" w:rsidP="00092E93">
                          <w:pPr>
                            <w:jc w:val="center"/>
                            <w:rPr>
                              <w:rFonts w:ascii="Times New Roman" w:hAnsi="Times New Roman" w:cs="Times New Roman"/>
                              <w:sz w:val="16"/>
                              <w:szCs w:val="16"/>
                            </w:rPr>
                          </w:pPr>
                          <w:r>
                            <w:rPr>
                              <w:rFonts w:ascii="Times New Roman" w:hAnsi="Times New Roman" w:cs="Times New Roman"/>
                              <w:sz w:val="16"/>
                              <w:szCs w:val="16"/>
                            </w:rPr>
                            <w:t>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8" o:spid="_x0000_s1035" type="#_x0000_t202" style="position:absolute;margin-left:162.9pt;margin-top:-10.8pt;width:42.75pt;height:1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">
              <v:textbox>
                <w:txbxContent>
                  <w:p w:rsidR="00C13187" w:rsidRPr="00BB65BA" w:rsidRDefault="00C13187" w:rsidP="00092E93">
                    <w:pPr>
                      <w:jc w:val="center"/>
                      <w:rPr>
                        <w:rFonts w:ascii="Times New Roman" w:hAnsi="Times New Roman" w:cs="Times New Roman"/>
                        <w:sz w:val="16"/>
                        <w:szCs w:val="16"/>
                      </w:rPr>
                    </w:pPr>
                    <w:r>
                      <w:rPr>
                        <w:rFonts w:ascii="Times New Roman" w:hAnsi="Times New Roman" w:cs="Times New Roman"/>
                        <w:sz w:val="16"/>
                        <w:szCs w:val="16"/>
                      </w:rPr>
                      <w:t>85</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1617980</wp:posOffset>
              </wp:positionH>
              <wp:positionV relativeFrom="paragraph">
                <wp:posOffset>-137160</wp:posOffset>
              </wp:positionV>
              <wp:extent cx="459105" cy="201295"/>
              <wp:effectExtent l="0" t="0" r="17145" b="2730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201295"/>
                      </a:xfrm>
                      <a:prstGeom prst="rect">
                        <a:avLst/>
                      </a:prstGeom>
                      <a:solidFill>
                        <a:srgbClr val="FFFFFF"/>
                      </a:solidFill>
                      <a:ln w="9525">
                        <a:solidFill>
                          <a:srgbClr val="000000"/>
                        </a:solidFill>
                        <a:miter lim="800000"/>
                        <a:headEnd/>
                        <a:tailEnd/>
                      </a:ln>
                    </wps:spPr>
                    <wps:txbx>
                      <w:txbxContent>
                        <w:p w:rsidR="00C13187" w:rsidRPr="00BB65BA" w:rsidRDefault="00C13187" w:rsidP="00092E93">
                          <w:pPr>
                            <w:ind w:left="80"/>
                            <w:jc w:val="center"/>
                            <w:rPr>
                              <w:rFonts w:ascii="Times New Roman" w:hAnsi="Times New Roman" w:cs="Times New Roman"/>
                              <w:sz w:val="16"/>
                              <w:szCs w:val="16"/>
                            </w:rPr>
                          </w:pPr>
                          <w:r w:rsidRPr="00BB65BA">
                            <w:rPr>
                              <w:rFonts w:ascii="Times New Roman" w:hAnsi="Times New Roman" w:cs="Times New Roman"/>
                              <w:sz w:val="16"/>
                              <w:szCs w:val="16"/>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7" o:spid="_x0000_s1036" type="#_x0000_t202" style="position:absolute;margin-left:127.4pt;margin-top:-10.8pt;width:36.15pt;height:1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">
              <v:textbox>
                <w:txbxContent>
                  <w:p w:rsidR="00C13187" w:rsidRPr="00BB65BA" w:rsidRDefault="00C13187" w:rsidP="00092E93">
                    <w:pPr>
                      <w:ind w:left="80"/>
                      <w:jc w:val="center"/>
                      <w:rPr>
                        <w:rFonts w:ascii="Times New Roman" w:hAnsi="Times New Roman" w:cs="Times New Roman"/>
                        <w:sz w:val="16"/>
                        <w:szCs w:val="16"/>
                      </w:rPr>
                    </w:pPr>
                    <w:r w:rsidRPr="00BB65BA">
                      <w:rPr>
                        <w:rFonts w:ascii="Times New Roman" w:hAnsi="Times New Roman" w:cs="Times New Roman"/>
                        <w:sz w:val="16"/>
                        <w:szCs w:val="16"/>
                      </w:rPr>
                      <w:t>SI</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-137160</wp:posOffset>
              </wp:positionV>
              <wp:extent cx="1827530" cy="201295"/>
              <wp:effectExtent l="0" t="0" r="20320" b="273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201295"/>
                      </a:xfrm>
                      <a:prstGeom prst="rect">
                        <a:avLst/>
                      </a:prstGeom>
                      <a:solidFill>
                        <a:srgbClr val="FFFFFF"/>
                      </a:solidFill>
                      <a:ln w="9525">
                        <a:solidFill>
                          <a:srgbClr val="000000"/>
                        </a:solidFill>
                        <a:miter lim="800000"/>
                        <a:headEnd/>
                        <a:tailEnd/>
                      </a:ln>
                    </wps:spPr>
                    <wps:txbx>
                      <w:txbxContent>
                        <w:p w:rsidR="00C13187" w:rsidRPr="007831F6" w:rsidRDefault="00C13187" w:rsidP="00092E93">
                          <w:pPr>
                            <w:tabs>
                              <w:tab w:val="left" w:pos="0"/>
                            </w:tabs>
                            <w:jc w:val="center"/>
                            <w:rPr>
                              <w:rFonts w:ascii="Times New Roman" w:hAnsi="Times New Roman" w:cs="Times New Roman"/>
                              <w:sz w:val="16"/>
                              <w:szCs w:val="16"/>
                            </w:rPr>
                          </w:pPr>
                          <w:r w:rsidRPr="007831F6">
                            <w:rPr>
                              <w:rFonts w:ascii="Times New Roman" w:hAnsi="Times New Roman" w:cs="Times New Roman"/>
                              <w:sz w:val="16"/>
                              <w:szCs w:val="16"/>
                            </w:rPr>
                            <w:t>Journal of Coastal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6" o:spid="_x0000_s1037" type="#_x0000_t202" style="position:absolute;margin-left:-16.5pt;margin-top:-10.8pt;width:143.9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loKwIAAFg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">
              <v:textbox>
                <w:txbxContent>
                  <w:p w:rsidR="00C13187" w:rsidRPr="007831F6" w:rsidRDefault="00C13187" w:rsidP="00092E93">
                    <w:pPr>
                      <w:tabs>
                        <w:tab w:val="left" w:pos="0"/>
                      </w:tabs>
                      <w:jc w:val="center"/>
                      <w:rPr>
                        <w:rFonts w:ascii="Times New Roman" w:hAnsi="Times New Roman" w:cs="Times New Roman"/>
                        <w:sz w:val="16"/>
                        <w:szCs w:val="16"/>
                      </w:rPr>
                    </w:pPr>
                    <w:r w:rsidRPr="007831F6">
                      <w:rPr>
                        <w:rFonts w:ascii="Times New Roman" w:hAnsi="Times New Roman" w:cs="Times New Roman"/>
                        <w:sz w:val="16"/>
                        <w:szCs w:val="16"/>
                      </w:rPr>
                      <w:t>Journal of Coastal Research</w:t>
                    </w:r>
                  </w:p>
                </w:txbxContent>
              </v:textbox>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322354213"/>
      <w:docPartObj>
        <w:docPartGallery w:val="Page Numbers (Top of Page)"/>
        <w:docPartUnique/>
      </w:docPartObj>
    </w:sdtPr>
    <w:sdtEndPr>
      <w:rPr>
        <w:sz w:val="20"/>
        <w:szCs w:val="20"/>
      </w:rPr>
    </w:sdtEndPr>
    <w:sdtContent>
      <w:p w:rsidR="00C13187" w:rsidRPr="008705F6" w:rsidRDefault="00C13187" w:rsidP="00723846">
        <w:pPr>
          <w:pStyle w:val="Header"/>
          <w:tabs>
            <w:tab w:val="left" w:pos="4230"/>
          </w:tabs>
          <w:rPr>
            <w:rFonts w:ascii="Times New Roman" w:hAnsi="Times New Roman" w:cs="Times New Roman"/>
            <w:sz w:val="18"/>
            <w:szCs w:val="18"/>
          </w:rPr>
        </w:pPr>
        <w:r w:rsidRPr="008705F6">
          <w:rPr>
            <w:rFonts w:ascii="Times New Roman" w:hAnsi="Times New Roman" w:cs="Times New Roman"/>
            <w:sz w:val="18"/>
            <w:szCs w:val="18"/>
          </w:rPr>
          <w:fldChar w:fldCharType="begin"/>
        </w:r>
        <w:r w:rsidRPr="008705F6">
          <w:rPr>
            <w:rFonts w:ascii="Times New Roman" w:hAnsi="Times New Roman" w:cs="Times New Roman"/>
            <w:sz w:val="18"/>
            <w:szCs w:val="18"/>
          </w:rPr>
          <w:instrText xml:space="preserve"> PAGE   \* MERGEFORMAT </w:instrText>
        </w:r>
        <w:r w:rsidRPr="008705F6">
          <w:rPr>
            <w:rFonts w:ascii="Times New Roman" w:hAnsi="Times New Roman" w:cs="Times New Roman"/>
            <w:sz w:val="18"/>
            <w:szCs w:val="18"/>
          </w:rPr>
          <w:fldChar w:fldCharType="separate"/>
        </w:r>
        <w:r w:rsidR="00101C0F">
          <w:rPr>
            <w:rFonts w:ascii="Times New Roman" w:hAnsi="Times New Roman" w:cs="Times New Roman"/>
            <w:noProof/>
            <w:sz w:val="18"/>
            <w:szCs w:val="18"/>
          </w:rPr>
          <w:t>24</w:t>
        </w:r>
        <w:r w:rsidRPr="008705F6">
          <w:rPr>
            <w:rFonts w:ascii="Times New Roman" w:hAnsi="Times New Roman" w:cs="Times New Roman"/>
            <w:sz w:val="18"/>
            <w:szCs w:val="18"/>
          </w:rPr>
          <w:fldChar w:fldCharType="end"/>
        </w:r>
        <w:r w:rsidRPr="008705F6">
          <w:rPr>
            <w:rFonts w:ascii="Times New Roman" w:hAnsi="Times New Roman" w:cs="Times New Roman"/>
            <w:sz w:val="18"/>
            <w:szCs w:val="18"/>
          </w:rPr>
          <w:tab/>
        </w:r>
        <w:r w:rsidRPr="007678CE">
          <w:rPr>
            <w:rFonts w:ascii="Times New Roman" w:hAnsi="Times New Roman" w:cs="Times New Roman"/>
            <w:sz w:val="17"/>
            <w:szCs w:val="17"/>
            <w:lang w:eastAsia="ko-KR"/>
          </w:rPr>
          <w:t>Phillips, Jones and Thomas</w:t>
        </w:r>
      </w:p>
      <w:p w:rsidR="00C13187" w:rsidRPr="00A33726" w:rsidRDefault="00C13187">
        <w:pPr>
          <w:pStyle w:val="Head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sdtContent>
  </w:sdt>
  <w:p w:rsidR="00C13187" w:rsidRPr="00A33726" w:rsidRDefault="00C1318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508"/>
    <w:multiLevelType w:val="multilevel"/>
    <w:tmpl w:val="B3D0DC0A"/>
    <w:lvl w:ilvl="0">
      <w:start w:val="1"/>
      <w:numFmt w:val="decimal"/>
      <w:lvlText w:val="%1."/>
      <w:lvlJc w:val="left"/>
      <w:pPr>
        <w:ind w:left="1080" w:hanging="360"/>
      </w:pPr>
      <w:rPr>
        <w:rFonts w:hint="default"/>
      </w:rPr>
    </w:lvl>
    <w:lvl w:ilv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6736D7B"/>
    <w:multiLevelType w:val="multilevel"/>
    <w:tmpl w:val="B0AA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F07DDD"/>
    <w:multiLevelType w:val="hybridMultilevel"/>
    <w:tmpl w:val="C70E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7675C"/>
    <w:multiLevelType w:val="hybridMultilevel"/>
    <w:tmpl w:val="09A6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931FD"/>
    <w:multiLevelType w:val="multilevel"/>
    <w:tmpl w:val="04E8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2D1151"/>
    <w:multiLevelType w:val="multilevel"/>
    <w:tmpl w:val="05420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E1337"/>
    <w:multiLevelType w:val="hybridMultilevel"/>
    <w:tmpl w:val="BC7A068A"/>
    <w:lvl w:ilvl="0" w:tplc="297867B8">
      <w:start w:val="1"/>
      <w:numFmt w:val="bullet"/>
      <w:pStyle w:val="BLi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25670"/>
    <w:multiLevelType w:val="hybridMultilevel"/>
    <w:tmpl w:val="B5F8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571C4"/>
    <w:multiLevelType w:val="multilevel"/>
    <w:tmpl w:val="B1860E52"/>
    <w:lvl w:ilvl="0">
      <w:start w:val="2"/>
      <w:numFmt w:val="decimal"/>
      <w:lvlText w:val="%1"/>
      <w:lvlJc w:val="left"/>
      <w:pPr>
        <w:tabs>
          <w:tab w:val="num" w:pos="900"/>
        </w:tabs>
        <w:ind w:left="900" w:hanging="900"/>
      </w:pPr>
      <w:rPr>
        <w:rFonts w:hint="default"/>
      </w:rPr>
    </w:lvl>
    <w:lvl w:ilvl="1">
      <w:start w:val="48"/>
      <w:numFmt w:val="decimal"/>
      <w:lvlText w:val="%1.%2"/>
      <w:lvlJc w:val="left"/>
      <w:pPr>
        <w:tabs>
          <w:tab w:val="num" w:pos="2700"/>
        </w:tabs>
        <w:ind w:left="2700" w:hanging="900"/>
      </w:pPr>
      <w:rPr>
        <w:rFonts w:hint="default"/>
      </w:rPr>
    </w:lvl>
    <w:lvl w:ilvl="2">
      <w:start w:val="1"/>
      <w:numFmt w:val="decimal"/>
      <w:lvlText w:val="%1.%2.%3"/>
      <w:lvlJc w:val="left"/>
      <w:pPr>
        <w:tabs>
          <w:tab w:val="num" w:pos="4500"/>
        </w:tabs>
        <w:ind w:left="4500" w:hanging="900"/>
      </w:pPr>
      <w:rPr>
        <w:rFonts w:hint="default"/>
      </w:rPr>
    </w:lvl>
    <w:lvl w:ilvl="3">
      <w:start w:val="1"/>
      <w:numFmt w:val="decimal"/>
      <w:lvlText w:val="%1.%2.%3.%4"/>
      <w:lvlJc w:val="left"/>
      <w:pPr>
        <w:tabs>
          <w:tab w:val="num" w:pos="6300"/>
        </w:tabs>
        <w:ind w:left="6300" w:hanging="90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9" w15:restartNumberingAfterBreak="0">
    <w:nsid w:val="5A5833DF"/>
    <w:multiLevelType w:val="multilevel"/>
    <w:tmpl w:val="7FD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341BBD"/>
    <w:multiLevelType w:val="multilevel"/>
    <w:tmpl w:val="B50E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343B9B"/>
    <w:multiLevelType w:val="multilevel"/>
    <w:tmpl w:val="CA1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843858"/>
    <w:multiLevelType w:val="hybridMultilevel"/>
    <w:tmpl w:val="88E8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5"/>
  </w:num>
  <w:num w:numId="5">
    <w:abstractNumId w:val="3"/>
  </w:num>
  <w:num w:numId="6">
    <w:abstractNumId w:val="2"/>
  </w:num>
  <w:num w:numId="7">
    <w:abstractNumId w:val="1"/>
  </w:num>
  <w:num w:numId="8">
    <w:abstractNumId w:val="10"/>
  </w:num>
  <w:num w:numId="9">
    <w:abstractNumId w:val="4"/>
  </w:num>
  <w:num w:numId="10">
    <w:abstractNumId w:val="11"/>
  </w:num>
  <w:num w:numId="11">
    <w:abstractNumId w:val="6"/>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5E"/>
    <w:rsid w:val="00002799"/>
    <w:rsid w:val="000170E9"/>
    <w:rsid w:val="000204C1"/>
    <w:rsid w:val="00022403"/>
    <w:rsid w:val="00025D39"/>
    <w:rsid w:val="00030859"/>
    <w:rsid w:val="00037656"/>
    <w:rsid w:val="000404E1"/>
    <w:rsid w:val="00043233"/>
    <w:rsid w:val="000531C6"/>
    <w:rsid w:val="00054C68"/>
    <w:rsid w:val="0005712C"/>
    <w:rsid w:val="000666C6"/>
    <w:rsid w:val="00081071"/>
    <w:rsid w:val="00087F67"/>
    <w:rsid w:val="00092E93"/>
    <w:rsid w:val="00096D59"/>
    <w:rsid w:val="000A67B8"/>
    <w:rsid w:val="000B2228"/>
    <w:rsid w:val="000B2C6E"/>
    <w:rsid w:val="000E16B2"/>
    <w:rsid w:val="000E41DF"/>
    <w:rsid w:val="000E5A40"/>
    <w:rsid w:val="000E7421"/>
    <w:rsid w:val="000E771F"/>
    <w:rsid w:val="000F32C4"/>
    <w:rsid w:val="000F7296"/>
    <w:rsid w:val="00101C0F"/>
    <w:rsid w:val="001062E9"/>
    <w:rsid w:val="00111449"/>
    <w:rsid w:val="001116FA"/>
    <w:rsid w:val="00113781"/>
    <w:rsid w:val="001225C9"/>
    <w:rsid w:val="00122C9F"/>
    <w:rsid w:val="00134159"/>
    <w:rsid w:val="0013710A"/>
    <w:rsid w:val="00151CF9"/>
    <w:rsid w:val="001537DC"/>
    <w:rsid w:val="001621C7"/>
    <w:rsid w:val="001656D8"/>
    <w:rsid w:val="00180854"/>
    <w:rsid w:val="00183A0F"/>
    <w:rsid w:val="00185F60"/>
    <w:rsid w:val="001935DF"/>
    <w:rsid w:val="001A4D31"/>
    <w:rsid w:val="001A4E62"/>
    <w:rsid w:val="001A7B56"/>
    <w:rsid w:val="001C285D"/>
    <w:rsid w:val="001C5B63"/>
    <w:rsid w:val="001D21F3"/>
    <w:rsid w:val="001E2D3D"/>
    <w:rsid w:val="001E46DE"/>
    <w:rsid w:val="001E5AA2"/>
    <w:rsid w:val="001F7D8A"/>
    <w:rsid w:val="00204BC4"/>
    <w:rsid w:val="0020622D"/>
    <w:rsid w:val="00207A3C"/>
    <w:rsid w:val="00211035"/>
    <w:rsid w:val="00211947"/>
    <w:rsid w:val="00214962"/>
    <w:rsid w:val="002152BF"/>
    <w:rsid w:val="00217F9D"/>
    <w:rsid w:val="002275C4"/>
    <w:rsid w:val="00233885"/>
    <w:rsid w:val="00234D78"/>
    <w:rsid w:val="00237E87"/>
    <w:rsid w:val="0024079B"/>
    <w:rsid w:val="002460E3"/>
    <w:rsid w:val="00251E47"/>
    <w:rsid w:val="00256599"/>
    <w:rsid w:val="0026044C"/>
    <w:rsid w:val="00260D39"/>
    <w:rsid w:val="0026156B"/>
    <w:rsid w:val="0026737D"/>
    <w:rsid w:val="002709AB"/>
    <w:rsid w:val="0027415A"/>
    <w:rsid w:val="00275E5F"/>
    <w:rsid w:val="002805D3"/>
    <w:rsid w:val="00281826"/>
    <w:rsid w:val="00282428"/>
    <w:rsid w:val="00283851"/>
    <w:rsid w:val="00287E78"/>
    <w:rsid w:val="002906FC"/>
    <w:rsid w:val="002A7437"/>
    <w:rsid w:val="002B0064"/>
    <w:rsid w:val="002B6333"/>
    <w:rsid w:val="002C4312"/>
    <w:rsid w:val="002E206B"/>
    <w:rsid w:val="002E2114"/>
    <w:rsid w:val="002E518A"/>
    <w:rsid w:val="002F27FD"/>
    <w:rsid w:val="002F4525"/>
    <w:rsid w:val="0030269D"/>
    <w:rsid w:val="00317335"/>
    <w:rsid w:val="003179BC"/>
    <w:rsid w:val="00341398"/>
    <w:rsid w:val="0034600C"/>
    <w:rsid w:val="003478F1"/>
    <w:rsid w:val="0035012D"/>
    <w:rsid w:val="00352F91"/>
    <w:rsid w:val="00354F87"/>
    <w:rsid w:val="00361D24"/>
    <w:rsid w:val="0036414E"/>
    <w:rsid w:val="00366AAB"/>
    <w:rsid w:val="0037394E"/>
    <w:rsid w:val="0037458D"/>
    <w:rsid w:val="00384068"/>
    <w:rsid w:val="00386724"/>
    <w:rsid w:val="00395153"/>
    <w:rsid w:val="00395A6D"/>
    <w:rsid w:val="00397BDA"/>
    <w:rsid w:val="003B5DBD"/>
    <w:rsid w:val="003B754B"/>
    <w:rsid w:val="003C6843"/>
    <w:rsid w:val="003D56A3"/>
    <w:rsid w:val="003D593C"/>
    <w:rsid w:val="003D7AED"/>
    <w:rsid w:val="003F699A"/>
    <w:rsid w:val="0040018F"/>
    <w:rsid w:val="004036B0"/>
    <w:rsid w:val="00403A03"/>
    <w:rsid w:val="00412811"/>
    <w:rsid w:val="00413288"/>
    <w:rsid w:val="0041679D"/>
    <w:rsid w:val="00416807"/>
    <w:rsid w:val="00423EAA"/>
    <w:rsid w:val="00430B9B"/>
    <w:rsid w:val="00435E89"/>
    <w:rsid w:val="004413DB"/>
    <w:rsid w:val="00441C6E"/>
    <w:rsid w:val="0044480B"/>
    <w:rsid w:val="004516DC"/>
    <w:rsid w:val="00451D4E"/>
    <w:rsid w:val="0045229B"/>
    <w:rsid w:val="00456D52"/>
    <w:rsid w:val="00456E55"/>
    <w:rsid w:val="004744C0"/>
    <w:rsid w:val="00475486"/>
    <w:rsid w:val="004860A2"/>
    <w:rsid w:val="004867E3"/>
    <w:rsid w:val="00486FD8"/>
    <w:rsid w:val="00487ACC"/>
    <w:rsid w:val="004959B4"/>
    <w:rsid w:val="004A60E0"/>
    <w:rsid w:val="004B2447"/>
    <w:rsid w:val="004B2FF2"/>
    <w:rsid w:val="004C7087"/>
    <w:rsid w:val="004D14A8"/>
    <w:rsid w:val="004E3626"/>
    <w:rsid w:val="004E588A"/>
    <w:rsid w:val="004E5925"/>
    <w:rsid w:val="004E63EE"/>
    <w:rsid w:val="004F18DD"/>
    <w:rsid w:val="004F3EB2"/>
    <w:rsid w:val="00501B32"/>
    <w:rsid w:val="005069CD"/>
    <w:rsid w:val="00507707"/>
    <w:rsid w:val="00515761"/>
    <w:rsid w:val="00516981"/>
    <w:rsid w:val="005203BF"/>
    <w:rsid w:val="00520725"/>
    <w:rsid w:val="005303F8"/>
    <w:rsid w:val="00530B26"/>
    <w:rsid w:val="005313A3"/>
    <w:rsid w:val="0053312F"/>
    <w:rsid w:val="00535270"/>
    <w:rsid w:val="0054162B"/>
    <w:rsid w:val="00541B9D"/>
    <w:rsid w:val="00544F6A"/>
    <w:rsid w:val="00547ACB"/>
    <w:rsid w:val="00552E28"/>
    <w:rsid w:val="00554CD5"/>
    <w:rsid w:val="005569F3"/>
    <w:rsid w:val="0056053C"/>
    <w:rsid w:val="00562AF7"/>
    <w:rsid w:val="00570402"/>
    <w:rsid w:val="0057137E"/>
    <w:rsid w:val="005761C2"/>
    <w:rsid w:val="005875D6"/>
    <w:rsid w:val="00596094"/>
    <w:rsid w:val="00597D44"/>
    <w:rsid w:val="005A099E"/>
    <w:rsid w:val="005B2092"/>
    <w:rsid w:val="005C68B6"/>
    <w:rsid w:val="005C6E86"/>
    <w:rsid w:val="005D077D"/>
    <w:rsid w:val="005D3782"/>
    <w:rsid w:val="005F3F43"/>
    <w:rsid w:val="005F5313"/>
    <w:rsid w:val="005F626D"/>
    <w:rsid w:val="00600F29"/>
    <w:rsid w:val="00602CF1"/>
    <w:rsid w:val="00603811"/>
    <w:rsid w:val="00614EAB"/>
    <w:rsid w:val="00615C87"/>
    <w:rsid w:val="0061743F"/>
    <w:rsid w:val="006226BA"/>
    <w:rsid w:val="00623BB1"/>
    <w:rsid w:val="00624E84"/>
    <w:rsid w:val="00625C63"/>
    <w:rsid w:val="00626B2F"/>
    <w:rsid w:val="0063224B"/>
    <w:rsid w:val="00633B27"/>
    <w:rsid w:val="006348FF"/>
    <w:rsid w:val="006369A7"/>
    <w:rsid w:val="0064531B"/>
    <w:rsid w:val="00645D36"/>
    <w:rsid w:val="006532F4"/>
    <w:rsid w:val="00662DC3"/>
    <w:rsid w:val="006635E6"/>
    <w:rsid w:val="0067462C"/>
    <w:rsid w:val="006827C3"/>
    <w:rsid w:val="006953FC"/>
    <w:rsid w:val="006A086E"/>
    <w:rsid w:val="006A1CA1"/>
    <w:rsid w:val="006A5869"/>
    <w:rsid w:val="006A6AFF"/>
    <w:rsid w:val="006B7DB3"/>
    <w:rsid w:val="006C1B7B"/>
    <w:rsid w:val="006C2AFB"/>
    <w:rsid w:val="006D04B8"/>
    <w:rsid w:val="006D7277"/>
    <w:rsid w:val="006E0565"/>
    <w:rsid w:val="006E0DB1"/>
    <w:rsid w:val="006E273A"/>
    <w:rsid w:val="006F5399"/>
    <w:rsid w:val="00713ACE"/>
    <w:rsid w:val="00716289"/>
    <w:rsid w:val="00721EE0"/>
    <w:rsid w:val="00723846"/>
    <w:rsid w:val="00726A2B"/>
    <w:rsid w:val="00731F9E"/>
    <w:rsid w:val="007365F2"/>
    <w:rsid w:val="007459DE"/>
    <w:rsid w:val="00745FA9"/>
    <w:rsid w:val="0075339D"/>
    <w:rsid w:val="0076138D"/>
    <w:rsid w:val="00766D3B"/>
    <w:rsid w:val="007678CE"/>
    <w:rsid w:val="0077660A"/>
    <w:rsid w:val="00782782"/>
    <w:rsid w:val="007831F6"/>
    <w:rsid w:val="00784916"/>
    <w:rsid w:val="0079049E"/>
    <w:rsid w:val="0079102B"/>
    <w:rsid w:val="00791C31"/>
    <w:rsid w:val="00793B34"/>
    <w:rsid w:val="007951B0"/>
    <w:rsid w:val="00795A7C"/>
    <w:rsid w:val="007A6406"/>
    <w:rsid w:val="007B3503"/>
    <w:rsid w:val="007C2B70"/>
    <w:rsid w:val="007C477B"/>
    <w:rsid w:val="007D4640"/>
    <w:rsid w:val="007E5A7B"/>
    <w:rsid w:val="007E7680"/>
    <w:rsid w:val="007F3A06"/>
    <w:rsid w:val="00811EB5"/>
    <w:rsid w:val="00824502"/>
    <w:rsid w:val="008270DB"/>
    <w:rsid w:val="00832B42"/>
    <w:rsid w:val="00832B6B"/>
    <w:rsid w:val="00835142"/>
    <w:rsid w:val="008355D7"/>
    <w:rsid w:val="00841CF8"/>
    <w:rsid w:val="00843988"/>
    <w:rsid w:val="0084466F"/>
    <w:rsid w:val="00845034"/>
    <w:rsid w:val="0085234D"/>
    <w:rsid w:val="0086157E"/>
    <w:rsid w:val="00866ED2"/>
    <w:rsid w:val="008705F6"/>
    <w:rsid w:val="00871EC4"/>
    <w:rsid w:val="00883391"/>
    <w:rsid w:val="00884ADD"/>
    <w:rsid w:val="0088520D"/>
    <w:rsid w:val="00887DAC"/>
    <w:rsid w:val="008913FE"/>
    <w:rsid w:val="008A5AA2"/>
    <w:rsid w:val="008A6352"/>
    <w:rsid w:val="008A65F3"/>
    <w:rsid w:val="008B608B"/>
    <w:rsid w:val="008C5D75"/>
    <w:rsid w:val="008C638F"/>
    <w:rsid w:val="008D3DFC"/>
    <w:rsid w:val="008D7821"/>
    <w:rsid w:val="008F090F"/>
    <w:rsid w:val="008F660E"/>
    <w:rsid w:val="009003CD"/>
    <w:rsid w:val="00903B1A"/>
    <w:rsid w:val="009076D0"/>
    <w:rsid w:val="00910E8E"/>
    <w:rsid w:val="009123FA"/>
    <w:rsid w:val="00920067"/>
    <w:rsid w:val="00931BC4"/>
    <w:rsid w:val="00941675"/>
    <w:rsid w:val="00956946"/>
    <w:rsid w:val="009609DC"/>
    <w:rsid w:val="00960EE7"/>
    <w:rsid w:val="00962744"/>
    <w:rsid w:val="00963FD5"/>
    <w:rsid w:val="009764FA"/>
    <w:rsid w:val="0098328D"/>
    <w:rsid w:val="00985887"/>
    <w:rsid w:val="009A7DE9"/>
    <w:rsid w:val="009B02DD"/>
    <w:rsid w:val="009B067D"/>
    <w:rsid w:val="009B798B"/>
    <w:rsid w:val="009C0806"/>
    <w:rsid w:val="009C273C"/>
    <w:rsid w:val="009C2A45"/>
    <w:rsid w:val="009C2CEF"/>
    <w:rsid w:val="009C63C1"/>
    <w:rsid w:val="009C778A"/>
    <w:rsid w:val="009D5C87"/>
    <w:rsid w:val="009E0B69"/>
    <w:rsid w:val="00A10E39"/>
    <w:rsid w:val="00A16A27"/>
    <w:rsid w:val="00A276F2"/>
    <w:rsid w:val="00A30EB6"/>
    <w:rsid w:val="00A33726"/>
    <w:rsid w:val="00A37BB3"/>
    <w:rsid w:val="00A41308"/>
    <w:rsid w:val="00A43356"/>
    <w:rsid w:val="00A46EA5"/>
    <w:rsid w:val="00A54448"/>
    <w:rsid w:val="00A56E05"/>
    <w:rsid w:val="00A63329"/>
    <w:rsid w:val="00A65539"/>
    <w:rsid w:val="00A80276"/>
    <w:rsid w:val="00A8423A"/>
    <w:rsid w:val="00A857DE"/>
    <w:rsid w:val="00A86005"/>
    <w:rsid w:val="00A91549"/>
    <w:rsid w:val="00AA3E0F"/>
    <w:rsid w:val="00AA49BC"/>
    <w:rsid w:val="00AA5A4E"/>
    <w:rsid w:val="00AA6986"/>
    <w:rsid w:val="00AB3CC7"/>
    <w:rsid w:val="00AC50EE"/>
    <w:rsid w:val="00AD3317"/>
    <w:rsid w:val="00AD7FB0"/>
    <w:rsid w:val="00AE490A"/>
    <w:rsid w:val="00AE530B"/>
    <w:rsid w:val="00AE57C1"/>
    <w:rsid w:val="00AE75DE"/>
    <w:rsid w:val="00AF06D5"/>
    <w:rsid w:val="00AF0FC1"/>
    <w:rsid w:val="00AF79EE"/>
    <w:rsid w:val="00B00F0A"/>
    <w:rsid w:val="00B03F5D"/>
    <w:rsid w:val="00B04824"/>
    <w:rsid w:val="00B07208"/>
    <w:rsid w:val="00B13277"/>
    <w:rsid w:val="00B14450"/>
    <w:rsid w:val="00B14D8A"/>
    <w:rsid w:val="00B1772E"/>
    <w:rsid w:val="00B418B0"/>
    <w:rsid w:val="00B43302"/>
    <w:rsid w:val="00B5285E"/>
    <w:rsid w:val="00B547B4"/>
    <w:rsid w:val="00B555E3"/>
    <w:rsid w:val="00B5781F"/>
    <w:rsid w:val="00B66B49"/>
    <w:rsid w:val="00B725E8"/>
    <w:rsid w:val="00B7455E"/>
    <w:rsid w:val="00B7711E"/>
    <w:rsid w:val="00B85531"/>
    <w:rsid w:val="00B85CB0"/>
    <w:rsid w:val="00B85CCD"/>
    <w:rsid w:val="00B873E3"/>
    <w:rsid w:val="00B92268"/>
    <w:rsid w:val="00B9293D"/>
    <w:rsid w:val="00B9300A"/>
    <w:rsid w:val="00BA4F4A"/>
    <w:rsid w:val="00BB1506"/>
    <w:rsid w:val="00BB5DD2"/>
    <w:rsid w:val="00BB65BA"/>
    <w:rsid w:val="00BB6956"/>
    <w:rsid w:val="00BC04E0"/>
    <w:rsid w:val="00BD6C81"/>
    <w:rsid w:val="00BE2A28"/>
    <w:rsid w:val="00BE793A"/>
    <w:rsid w:val="00BF2604"/>
    <w:rsid w:val="00BF2D91"/>
    <w:rsid w:val="00BF3BA9"/>
    <w:rsid w:val="00BF535A"/>
    <w:rsid w:val="00BF7560"/>
    <w:rsid w:val="00C01CAA"/>
    <w:rsid w:val="00C12F65"/>
    <w:rsid w:val="00C13187"/>
    <w:rsid w:val="00C134A8"/>
    <w:rsid w:val="00C255F1"/>
    <w:rsid w:val="00C4549F"/>
    <w:rsid w:val="00C553D6"/>
    <w:rsid w:val="00C66495"/>
    <w:rsid w:val="00C712A4"/>
    <w:rsid w:val="00C713E7"/>
    <w:rsid w:val="00C86149"/>
    <w:rsid w:val="00CA19E1"/>
    <w:rsid w:val="00CB0B1E"/>
    <w:rsid w:val="00CB2259"/>
    <w:rsid w:val="00CB2F8F"/>
    <w:rsid w:val="00CC2DB2"/>
    <w:rsid w:val="00CD571E"/>
    <w:rsid w:val="00CD6C97"/>
    <w:rsid w:val="00CE4368"/>
    <w:rsid w:val="00CF0845"/>
    <w:rsid w:val="00CF4E5C"/>
    <w:rsid w:val="00D2282D"/>
    <w:rsid w:val="00D25D83"/>
    <w:rsid w:val="00D26FF3"/>
    <w:rsid w:val="00D43E95"/>
    <w:rsid w:val="00D5062E"/>
    <w:rsid w:val="00D60678"/>
    <w:rsid w:val="00D60F2B"/>
    <w:rsid w:val="00D7084C"/>
    <w:rsid w:val="00D76155"/>
    <w:rsid w:val="00D80219"/>
    <w:rsid w:val="00D867BB"/>
    <w:rsid w:val="00DA2C94"/>
    <w:rsid w:val="00DA526B"/>
    <w:rsid w:val="00DB49D7"/>
    <w:rsid w:val="00DB52A1"/>
    <w:rsid w:val="00DB5811"/>
    <w:rsid w:val="00DC2BEF"/>
    <w:rsid w:val="00DD17F1"/>
    <w:rsid w:val="00DE156E"/>
    <w:rsid w:val="00DF7AA0"/>
    <w:rsid w:val="00E01AE4"/>
    <w:rsid w:val="00E0549C"/>
    <w:rsid w:val="00E05569"/>
    <w:rsid w:val="00E070B1"/>
    <w:rsid w:val="00E07EAF"/>
    <w:rsid w:val="00E27FD4"/>
    <w:rsid w:val="00E341DB"/>
    <w:rsid w:val="00E34618"/>
    <w:rsid w:val="00E36FA1"/>
    <w:rsid w:val="00E64591"/>
    <w:rsid w:val="00E706E6"/>
    <w:rsid w:val="00E72265"/>
    <w:rsid w:val="00E7473D"/>
    <w:rsid w:val="00E76B18"/>
    <w:rsid w:val="00E82B8B"/>
    <w:rsid w:val="00E850B1"/>
    <w:rsid w:val="00E9514E"/>
    <w:rsid w:val="00EA454E"/>
    <w:rsid w:val="00EB0013"/>
    <w:rsid w:val="00EB057F"/>
    <w:rsid w:val="00EB0C35"/>
    <w:rsid w:val="00EB2B94"/>
    <w:rsid w:val="00EB2ECE"/>
    <w:rsid w:val="00EB7BCE"/>
    <w:rsid w:val="00EC13C3"/>
    <w:rsid w:val="00EC7641"/>
    <w:rsid w:val="00EE058E"/>
    <w:rsid w:val="00F02DB4"/>
    <w:rsid w:val="00F03BDD"/>
    <w:rsid w:val="00F05EF5"/>
    <w:rsid w:val="00F201AE"/>
    <w:rsid w:val="00F21F07"/>
    <w:rsid w:val="00F23C9B"/>
    <w:rsid w:val="00F25416"/>
    <w:rsid w:val="00F3082A"/>
    <w:rsid w:val="00F33ED7"/>
    <w:rsid w:val="00F34F10"/>
    <w:rsid w:val="00F36BEB"/>
    <w:rsid w:val="00F46B8A"/>
    <w:rsid w:val="00F47BCB"/>
    <w:rsid w:val="00F54253"/>
    <w:rsid w:val="00F55637"/>
    <w:rsid w:val="00F56204"/>
    <w:rsid w:val="00F56599"/>
    <w:rsid w:val="00F661FD"/>
    <w:rsid w:val="00F6739A"/>
    <w:rsid w:val="00F7327C"/>
    <w:rsid w:val="00F77E05"/>
    <w:rsid w:val="00F83089"/>
    <w:rsid w:val="00F871A3"/>
    <w:rsid w:val="00F91CC4"/>
    <w:rsid w:val="00F94AD8"/>
    <w:rsid w:val="00FA08F9"/>
    <w:rsid w:val="00FA7589"/>
    <w:rsid w:val="00FB32FE"/>
    <w:rsid w:val="00FB4DA2"/>
    <w:rsid w:val="00FC2317"/>
    <w:rsid w:val="00FC28C2"/>
    <w:rsid w:val="00FD373F"/>
    <w:rsid w:val="00FE1247"/>
    <w:rsid w:val="00FE1735"/>
    <w:rsid w:val="00FE32E2"/>
    <w:rsid w:val="00FE5B4F"/>
    <w:rsid w:val="00FE5CDE"/>
    <w:rsid w:val="00FF491C"/>
    <w:rsid w:val="00FF5D8C"/>
    <w:rsid w:val="00FF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96F3F0-FC9B-4EA6-A2A3-86530BB6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4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85E"/>
  </w:style>
  <w:style w:type="paragraph" w:styleId="Footer">
    <w:name w:val="footer"/>
    <w:basedOn w:val="Normal"/>
    <w:link w:val="FooterChar"/>
    <w:uiPriority w:val="99"/>
    <w:unhideWhenUsed/>
    <w:rsid w:val="00B52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85E"/>
  </w:style>
  <w:style w:type="paragraph" w:styleId="BalloonText">
    <w:name w:val="Balloon Text"/>
    <w:basedOn w:val="Normal"/>
    <w:link w:val="BalloonTextChar"/>
    <w:uiPriority w:val="99"/>
    <w:semiHidden/>
    <w:unhideWhenUsed/>
    <w:rsid w:val="00B52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85E"/>
    <w:rPr>
      <w:rFonts w:ascii="Tahoma" w:hAnsi="Tahoma" w:cs="Tahoma"/>
      <w:sz w:val="16"/>
      <w:szCs w:val="16"/>
    </w:rPr>
  </w:style>
  <w:style w:type="paragraph" w:styleId="NoSpacing">
    <w:name w:val="No Spacing"/>
    <w:uiPriority w:val="1"/>
    <w:qFormat/>
    <w:rsid w:val="0084466F"/>
    <w:pPr>
      <w:spacing w:after="0" w:line="240" w:lineRule="auto"/>
    </w:pPr>
  </w:style>
  <w:style w:type="character" w:styleId="PlaceholderText">
    <w:name w:val="Placeholder Text"/>
    <w:basedOn w:val="DefaultParagraphFont"/>
    <w:uiPriority w:val="99"/>
    <w:semiHidden/>
    <w:rsid w:val="0084466F"/>
    <w:rPr>
      <w:color w:val="808080"/>
    </w:rPr>
  </w:style>
  <w:style w:type="paragraph" w:styleId="BodyText">
    <w:name w:val="Body Text"/>
    <w:basedOn w:val="Normal"/>
    <w:link w:val="BodyTextChar"/>
    <w:rsid w:val="006226BA"/>
    <w:pPr>
      <w:spacing w:after="120"/>
    </w:pPr>
    <w:rPr>
      <w:rFonts w:ascii="Calibri" w:eastAsia="Calibri" w:hAnsi="Calibri" w:cs="Times New Roman"/>
    </w:rPr>
  </w:style>
  <w:style w:type="character" w:customStyle="1" w:styleId="BodyTextChar">
    <w:name w:val="Body Text Char"/>
    <w:basedOn w:val="DefaultParagraphFont"/>
    <w:link w:val="BodyText"/>
    <w:rsid w:val="006226BA"/>
    <w:rPr>
      <w:rFonts w:ascii="Calibri" w:eastAsia="Calibri" w:hAnsi="Calibri" w:cs="Times New Roman"/>
    </w:rPr>
  </w:style>
  <w:style w:type="paragraph" w:styleId="BodyTextFirstIndent">
    <w:name w:val="Body Text First Indent"/>
    <w:basedOn w:val="BodyText"/>
    <w:link w:val="BodyTextFirstIndentChar"/>
    <w:uiPriority w:val="99"/>
    <w:rsid w:val="006226BA"/>
    <w:pPr>
      <w:spacing w:after="200"/>
      <w:ind w:firstLine="360"/>
    </w:pPr>
  </w:style>
  <w:style w:type="character" w:customStyle="1" w:styleId="BodyTextFirstIndentChar">
    <w:name w:val="Body Text First Indent Char"/>
    <w:basedOn w:val="BodyTextChar"/>
    <w:link w:val="BodyTextFirstIndent"/>
    <w:uiPriority w:val="99"/>
    <w:rsid w:val="006226BA"/>
    <w:rPr>
      <w:rFonts w:ascii="Calibri" w:eastAsia="Calibri" w:hAnsi="Calibri" w:cs="Times New Roman"/>
    </w:rPr>
  </w:style>
  <w:style w:type="paragraph" w:styleId="ListParagraph">
    <w:name w:val="List Paragraph"/>
    <w:aliases w:val="Body Paragraph"/>
    <w:basedOn w:val="Normal"/>
    <w:link w:val="ListParagraphChar"/>
    <w:uiPriority w:val="34"/>
    <w:qFormat/>
    <w:rsid w:val="00092E93"/>
    <w:pPr>
      <w:spacing w:after="0" w:line="240" w:lineRule="auto"/>
      <w:ind w:left="720"/>
      <w:contextualSpacing/>
    </w:pPr>
    <w:rPr>
      <w:rFonts w:ascii="Times New Roman" w:eastAsia="Times New Roman" w:hAnsi="Times New Roman" w:cs="Times New Roman"/>
      <w:sz w:val="24"/>
      <w:szCs w:val="24"/>
    </w:rPr>
  </w:style>
  <w:style w:type="character" w:customStyle="1" w:styleId="MTEquationSection">
    <w:name w:val="MTEquationSection"/>
    <w:basedOn w:val="DefaultParagraphFont"/>
    <w:rsid w:val="00515761"/>
    <w:rPr>
      <w:rFonts w:ascii="Times New Roman" w:hAnsi="Times New Roman" w:cs="Times New Roman"/>
      <w:vanish w:val="0"/>
      <w:color w:val="FF0000"/>
      <w:sz w:val="20"/>
      <w:szCs w:val="20"/>
    </w:rPr>
  </w:style>
  <w:style w:type="paragraph" w:customStyle="1" w:styleId="Equation">
    <w:name w:val="Equation"/>
    <w:next w:val="Normal"/>
    <w:autoRedefine/>
    <w:uiPriority w:val="99"/>
    <w:rsid w:val="000F7296"/>
    <w:pPr>
      <w:tabs>
        <w:tab w:val="left" w:pos="720"/>
        <w:tab w:val="right" w:pos="7200"/>
      </w:tabs>
      <w:spacing w:after="240" w:line="240" w:lineRule="auto"/>
      <w:ind w:left="720"/>
    </w:pPr>
    <w:rPr>
      <w:rFonts w:ascii="Times New Roman" w:eastAsia="Times New Roman" w:hAnsi="Times New Roman" w:cs="Times New Roman"/>
    </w:rPr>
  </w:style>
  <w:style w:type="character" w:styleId="Hyperlink">
    <w:name w:val="Hyperlink"/>
    <w:basedOn w:val="DefaultParagraphFont"/>
    <w:uiPriority w:val="99"/>
    <w:rsid w:val="00081071"/>
    <w:rPr>
      <w:color w:val="0000FF"/>
      <w:u w:val="single"/>
    </w:rPr>
  </w:style>
  <w:style w:type="character" w:customStyle="1" w:styleId="paralead">
    <w:name w:val="paralead"/>
    <w:basedOn w:val="DefaultParagraphFont"/>
    <w:rsid w:val="002E518A"/>
  </w:style>
  <w:style w:type="character" w:customStyle="1" w:styleId="Heading1Char">
    <w:name w:val="Heading 1 Char"/>
    <w:basedOn w:val="DefaultParagraphFont"/>
    <w:link w:val="Heading1"/>
    <w:uiPriority w:val="9"/>
    <w:rsid w:val="007D4640"/>
    <w:rPr>
      <w:rFonts w:asciiTheme="majorHAnsi" w:eastAsiaTheme="majorEastAsia" w:hAnsiTheme="majorHAnsi" w:cstheme="majorBidi"/>
      <w:b/>
      <w:bCs/>
      <w:color w:val="365F91" w:themeColor="accent1" w:themeShade="BF"/>
      <w:sz w:val="28"/>
      <w:szCs w:val="28"/>
    </w:rPr>
  </w:style>
  <w:style w:type="character" w:customStyle="1" w:styleId="Reference">
    <w:name w:val="Reference"/>
    <w:rsid w:val="0063224B"/>
  </w:style>
  <w:style w:type="character" w:styleId="CommentReference">
    <w:name w:val="annotation reference"/>
    <w:basedOn w:val="DefaultParagraphFont"/>
    <w:uiPriority w:val="99"/>
    <w:semiHidden/>
    <w:unhideWhenUsed/>
    <w:rsid w:val="00B725E8"/>
    <w:rPr>
      <w:sz w:val="16"/>
      <w:szCs w:val="16"/>
    </w:rPr>
  </w:style>
  <w:style w:type="paragraph" w:styleId="CommentText">
    <w:name w:val="annotation text"/>
    <w:basedOn w:val="Normal"/>
    <w:link w:val="CommentTextChar"/>
    <w:uiPriority w:val="99"/>
    <w:semiHidden/>
    <w:unhideWhenUsed/>
    <w:rsid w:val="00B725E8"/>
    <w:pPr>
      <w:spacing w:line="240" w:lineRule="auto"/>
    </w:pPr>
    <w:rPr>
      <w:sz w:val="20"/>
      <w:szCs w:val="20"/>
    </w:rPr>
  </w:style>
  <w:style w:type="character" w:customStyle="1" w:styleId="CommentTextChar">
    <w:name w:val="Comment Text Char"/>
    <w:basedOn w:val="DefaultParagraphFont"/>
    <w:link w:val="CommentText"/>
    <w:uiPriority w:val="99"/>
    <w:semiHidden/>
    <w:rsid w:val="00B725E8"/>
    <w:rPr>
      <w:sz w:val="20"/>
      <w:szCs w:val="20"/>
    </w:rPr>
  </w:style>
  <w:style w:type="paragraph" w:styleId="CommentSubject">
    <w:name w:val="annotation subject"/>
    <w:basedOn w:val="CommentText"/>
    <w:next w:val="CommentText"/>
    <w:link w:val="CommentSubjectChar"/>
    <w:uiPriority w:val="99"/>
    <w:semiHidden/>
    <w:unhideWhenUsed/>
    <w:rsid w:val="00B725E8"/>
    <w:rPr>
      <w:b/>
      <w:bCs/>
    </w:rPr>
  </w:style>
  <w:style w:type="character" w:customStyle="1" w:styleId="CommentSubjectChar">
    <w:name w:val="Comment Subject Char"/>
    <w:basedOn w:val="CommentTextChar"/>
    <w:link w:val="CommentSubject"/>
    <w:uiPriority w:val="99"/>
    <w:semiHidden/>
    <w:rsid w:val="00B725E8"/>
    <w:rPr>
      <w:b/>
      <w:bCs/>
      <w:sz w:val="20"/>
      <w:szCs w:val="20"/>
    </w:rPr>
  </w:style>
  <w:style w:type="table" w:styleId="TableGrid">
    <w:name w:val="Table Grid"/>
    <w:basedOn w:val="TableNormal"/>
    <w:uiPriority w:val="59"/>
    <w:rsid w:val="00F0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바탕글"/>
    <w:basedOn w:val="Normal"/>
    <w:rsid w:val="00F03BDD"/>
    <w:pPr>
      <w:widowControl w:val="0"/>
      <w:wordWrap w:val="0"/>
      <w:autoSpaceDE w:val="0"/>
      <w:autoSpaceDN w:val="0"/>
      <w:snapToGrid w:val="0"/>
      <w:spacing w:after="0" w:line="384" w:lineRule="auto"/>
      <w:jc w:val="both"/>
      <w:textAlignment w:val="baseline"/>
    </w:pPr>
    <w:rPr>
      <w:rFonts w:ascii="Batang" w:eastAsia="Gulim" w:hAnsi="Gulim" w:cs="Gulim"/>
      <w:color w:val="000000"/>
      <w:sz w:val="20"/>
      <w:szCs w:val="20"/>
      <w:lang w:eastAsia="ko-KR"/>
    </w:rPr>
  </w:style>
  <w:style w:type="character" w:customStyle="1" w:styleId="obs">
    <w:name w:val="obs"/>
    <w:rsid w:val="005313A3"/>
    <w:rPr>
      <w:rFonts w:ascii="Times New Roman" w:hAnsi="Times New Roman"/>
      <w:bCs/>
      <w:sz w:val="18"/>
    </w:rPr>
  </w:style>
  <w:style w:type="paragraph" w:customStyle="1" w:styleId="Affiliations">
    <w:name w:val="Affiliations"/>
    <w:basedOn w:val="Normal"/>
    <w:link w:val="AffiliationsCarcter"/>
    <w:rsid w:val="0034600C"/>
    <w:pPr>
      <w:spacing w:after="0" w:line="240" w:lineRule="auto"/>
    </w:pPr>
    <w:rPr>
      <w:rFonts w:ascii="Times New Roman" w:eastAsia="Malgun Gothic" w:hAnsi="Times New Roman" w:cs="Times New Roman"/>
      <w:color w:val="000000"/>
      <w:sz w:val="18"/>
      <w:szCs w:val="24"/>
      <w:lang w:eastAsia="pt-BR"/>
    </w:rPr>
  </w:style>
  <w:style w:type="character" w:customStyle="1" w:styleId="AffiliationsCarcter">
    <w:name w:val="Affiliations Carácter"/>
    <w:link w:val="Affiliations"/>
    <w:rsid w:val="0034600C"/>
    <w:rPr>
      <w:rFonts w:ascii="Times New Roman" w:eastAsia="Malgun Gothic" w:hAnsi="Times New Roman" w:cs="Times New Roman"/>
      <w:color w:val="000000"/>
      <w:sz w:val="18"/>
      <w:szCs w:val="24"/>
      <w:lang w:eastAsia="pt-BR"/>
    </w:rPr>
  </w:style>
  <w:style w:type="paragraph" w:styleId="NormalWeb">
    <w:name w:val="Normal (Web)"/>
    <w:basedOn w:val="Normal"/>
    <w:uiPriority w:val="99"/>
    <w:unhideWhenUsed/>
    <w:rsid w:val="000666C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F21F07"/>
    <w:pPr>
      <w:autoSpaceDE w:val="0"/>
      <w:autoSpaceDN w:val="0"/>
      <w:adjustRightInd w:val="0"/>
      <w:spacing w:after="0" w:line="240" w:lineRule="auto"/>
    </w:pPr>
    <w:rPr>
      <w:rFonts w:ascii="Tahoma" w:hAnsi="Tahoma" w:cs="Tahoma"/>
      <w:color w:val="000000"/>
      <w:sz w:val="24"/>
      <w:szCs w:val="24"/>
    </w:rPr>
  </w:style>
  <w:style w:type="paragraph" w:styleId="BodyTextIndent">
    <w:name w:val="Body Text Indent"/>
    <w:basedOn w:val="Normal"/>
    <w:link w:val="BodyTextIndentChar"/>
    <w:uiPriority w:val="99"/>
    <w:unhideWhenUsed/>
    <w:rsid w:val="00C13187"/>
    <w:pPr>
      <w:spacing w:after="120"/>
      <w:ind w:left="283"/>
    </w:pPr>
    <w:rPr>
      <w:rFonts w:eastAsiaTheme="minorHAnsi"/>
      <w:lang w:eastAsia="en-US"/>
    </w:rPr>
  </w:style>
  <w:style w:type="character" w:customStyle="1" w:styleId="BodyTextIndentChar">
    <w:name w:val="Body Text Indent Char"/>
    <w:basedOn w:val="DefaultParagraphFont"/>
    <w:link w:val="BodyTextIndent"/>
    <w:uiPriority w:val="99"/>
    <w:rsid w:val="00C13187"/>
    <w:rPr>
      <w:rFonts w:eastAsiaTheme="minorHAnsi"/>
      <w:lang w:eastAsia="en-US"/>
    </w:rPr>
  </w:style>
  <w:style w:type="paragraph" w:customStyle="1" w:styleId="Text">
    <w:name w:val="Text"/>
    <w:basedOn w:val="Normal"/>
    <w:rsid w:val="00A276F2"/>
    <w:pPr>
      <w:overflowPunct w:val="0"/>
      <w:autoSpaceDE w:val="0"/>
      <w:autoSpaceDN w:val="0"/>
      <w:adjustRightInd w:val="0"/>
      <w:spacing w:after="0" w:line="240" w:lineRule="exact"/>
      <w:ind w:firstLine="357"/>
      <w:jc w:val="both"/>
      <w:textAlignment w:val="baseline"/>
    </w:pPr>
    <w:rPr>
      <w:rFonts w:ascii="Times New Roman" w:eastAsia="Times New Roman" w:hAnsi="Times New Roman" w:cs="Times New Roman"/>
      <w:sz w:val="20"/>
      <w:szCs w:val="20"/>
      <w:lang w:eastAsia="en-US"/>
    </w:rPr>
  </w:style>
  <w:style w:type="paragraph" w:customStyle="1" w:styleId="BL">
    <w:name w:val="BL"/>
    <w:basedOn w:val="Normal"/>
    <w:autoRedefine/>
    <w:rsid w:val="00A276F2"/>
    <w:pPr>
      <w:spacing w:after="0" w:line="240" w:lineRule="exact"/>
      <w:ind w:left="480" w:hanging="480"/>
      <w:jc w:val="both"/>
    </w:pPr>
    <w:rPr>
      <w:rFonts w:ascii="Times New Roman" w:eastAsia="Times New Roman" w:hAnsi="Times New Roman" w:cs="Times New Roman"/>
      <w:bCs/>
      <w:sz w:val="20"/>
      <w:szCs w:val="20"/>
      <w:lang w:eastAsia="en-US"/>
    </w:rPr>
  </w:style>
  <w:style w:type="paragraph" w:customStyle="1" w:styleId="BLin">
    <w:name w:val="BL in"/>
    <w:basedOn w:val="BL"/>
    <w:autoRedefine/>
    <w:rsid w:val="00354F87"/>
    <w:pPr>
      <w:numPr>
        <w:numId w:val="11"/>
      </w:numPr>
      <w:spacing w:line="240" w:lineRule="auto"/>
    </w:pPr>
    <w:rPr>
      <w:rFonts w:cs="Arial"/>
      <w:sz w:val="18"/>
      <w:szCs w:val="18"/>
    </w:rPr>
  </w:style>
  <w:style w:type="paragraph" w:customStyle="1" w:styleId="BLout">
    <w:name w:val="BL out"/>
    <w:basedOn w:val="BL"/>
    <w:autoRedefine/>
    <w:rsid w:val="00A276F2"/>
    <w:pPr>
      <w:spacing w:after="120"/>
    </w:pPr>
  </w:style>
  <w:style w:type="paragraph" w:customStyle="1" w:styleId="Refs">
    <w:name w:val="Refs"/>
    <w:basedOn w:val="Normal"/>
    <w:rsid w:val="00134159"/>
    <w:pPr>
      <w:overflowPunct w:val="0"/>
      <w:autoSpaceDE w:val="0"/>
      <w:autoSpaceDN w:val="0"/>
      <w:adjustRightInd w:val="0"/>
      <w:spacing w:after="0" w:line="220" w:lineRule="exact"/>
      <w:ind w:left="238" w:hanging="238"/>
      <w:jc w:val="both"/>
      <w:textAlignment w:val="baseline"/>
    </w:pPr>
    <w:rPr>
      <w:rFonts w:ascii="Times New Roman" w:eastAsia="Times New Roman" w:hAnsi="Times New Roman" w:cs="Times New Roman"/>
      <w:sz w:val="18"/>
      <w:szCs w:val="20"/>
      <w:lang w:eastAsia="en-US"/>
    </w:rPr>
  </w:style>
  <w:style w:type="paragraph" w:customStyle="1" w:styleId="Textfullout">
    <w:name w:val="Text full out"/>
    <w:basedOn w:val="Normal"/>
    <w:rsid w:val="003478F1"/>
    <w:pPr>
      <w:overflowPunct w:val="0"/>
      <w:autoSpaceDE w:val="0"/>
      <w:autoSpaceDN w:val="0"/>
      <w:adjustRightInd w:val="0"/>
      <w:spacing w:after="0" w:line="240" w:lineRule="exact"/>
      <w:jc w:val="both"/>
      <w:textAlignment w:val="baseline"/>
    </w:pPr>
    <w:rPr>
      <w:rFonts w:ascii="Times New Roman" w:eastAsia="Times New Roman" w:hAnsi="Times New Roman" w:cs="Times New Roman"/>
      <w:sz w:val="20"/>
      <w:szCs w:val="20"/>
      <w:lang w:eastAsia="en-US"/>
    </w:rPr>
  </w:style>
  <w:style w:type="character" w:customStyle="1" w:styleId="ListParagraphChar">
    <w:name w:val="List Paragraph Char"/>
    <w:aliases w:val="Body Paragraph Char"/>
    <w:basedOn w:val="DefaultParagraphFont"/>
    <w:link w:val="ListParagraph"/>
    <w:uiPriority w:val="34"/>
    <w:rsid w:val="00CB0B1E"/>
    <w:rPr>
      <w:rFonts w:ascii="Times New Roman" w:eastAsia="Times New Roman" w:hAnsi="Times New Roman" w:cs="Times New Roman"/>
      <w:sz w:val="24"/>
      <w:szCs w:val="24"/>
    </w:rPr>
  </w:style>
  <w:style w:type="paragraph" w:styleId="Caption">
    <w:name w:val="caption"/>
    <w:basedOn w:val="Normal"/>
    <w:next w:val="Normal"/>
    <w:uiPriority w:val="8"/>
    <w:unhideWhenUsed/>
    <w:qFormat/>
    <w:rsid w:val="005761C2"/>
    <w:pPr>
      <w:spacing w:after="0" w:line="240" w:lineRule="auto"/>
      <w:jc w:val="both"/>
    </w:pPr>
    <w:rPr>
      <w:rFonts w:ascii="Times New Roman" w:eastAsia="Times New Roman" w:hAnsi="Times New Roman"/>
      <w:bCs/>
      <w:spacing w:val="6"/>
      <w:sz w:val="24"/>
      <w:szCs w:val="20"/>
      <w:lang w:eastAsia="en-US"/>
    </w:rPr>
  </w:style>
  <w:style w:type="character" w:customStyle="1" w:styleId="style51">
    <w:name w:val="style51"/>
    <w:basedOn w:val="DefaultParagraphFont"/>
    <w:rsid w:val="00F673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74260">
      <w:bodyDiv w:val="1"/>
      <w:marLeft w:val="0"/>
      <w:marRight w:val="0"/>
      <w:marTop w:val="0"/>
      <w:marBottom w:val="0"/>
      <w:divBdr>
        <w:top w:val="none" w:sz="0" w:space="0" w:color="auto"/>
        <w:left w:val="none" w:sz="0" w:space="0" w:color="auto"/>
        <w:bottom w:val="none" w:sz="0" w:space="0" w:color="auto"/>
        <w:right w:val="none" w:sz="0" w:space="0" w:color="auto"/>
      </w:divBdr>
    </w:div>
    <w:div w:id="1100836775">
      <w:bodyDiv w:val="1"/>
      <w:marLeft w:val="0"/>
      <w:marRight w:val="0"/>
      <w:marTop w:val="0"/>
      <w:marBottom w:val="0"/>
      <w:divBdr>
        <w:top w:val="none" w:sz="0" w:space="0" w:color="auto"/>
        <w:left w:val="none" w:sz="0" w:space="0" w:color="auto"/>
        <w:bottom w:val="none" w:sz="0" w:space="0" w:color="auto"/>
        <w:right w:val="none" w:sz="0" w:space="0" w:color="auto"/>
      </w:divBdr>
    </w:div>
    <w:div w:id="20988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Department of Geology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844AFA-9FCA-49C3-AF31-7D9E2B4F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4807</Words>
  <Characters>27403</Characters>
  <Application>Microsoft Office Word</Application>
  <DocSecurity>0</DocSecurity>
  <Lines>228</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An International Comparison of Drowning in South Korea</vt:lpstr>
      <vt:lpstr>Analysis and International Comparison of Drowning in South Korea</vt:lpstr>
    </vt:vector>
  </TitlesOfParts>
  <Company>University of South Florida</Company>
  <LinksUpToDate>false</LinksUpToDate>
  <CharactersWithSpaces>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International Comparison of Drowning in South Korea</dc:title>
  <dc:creator>First M. Author, Second M. Author, and Last M. Author</dc:creator>
  <cp:lastModifiedBy>User</cp:lastModifiedBy>
  <cp:revision>2</cp:revision>
  <cp:lastPrinted>2018-01-24T18:50:00Z</cp:lastPrinted>
  <dcterms:created xsi:type="dcterms:W3CDTF">2018-04-23T13:35:00Z</dcterms:created>
  <dcterms:modified xsi:type="dcterms:W3CDTF">2018-04-23T13:35:00Z</dcterms:modified>
</cp:coreProperties>
</file>