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F6F5D" w:rsidRDefault="006E68DB">
      <w:pPr>
        <w:spacing w:after="200"/>
        <w:ind w:left="141"/>
        <w:jc w:val="both"/>
        <w:rPr>
          <w:rFonts w:ascii="Calibri" w:eastAsia="Calibri" w:hAnsi="Calibri" w:cs="Calibri"/>
          <w:b/>
          <w:sz w:val="24"/>
          <w:szCs w:val="24"/>
        </w:rPr>
      </w:pPr>
      <w:bookmarkStart w:id="0" w:name="_heading=h.gjdgxs" w:colFirst="0" w:colLast="0"/>
      <w:bookmarkEnd w:id="0"/>
      <w:r>
        <w:rPr>
          <w:rFonts w:ascii="Calibri" w:eastAsia="Calibri" w:hAnsi="Calibri" w:cs="Calibri"/>
          <w:b/>
          <w:sz w:val="24"/>
          <w:szCs w:val="24"/>
        </w:rPr>
        <w:t xml:space="preserve">PROCEDURES FOR THE ADMINISTRATION OF ICT </w:t>
      </w:r>
      <w:proofErr w:type="gramStart"/>
      <w:r>
        <w:rPr>
          <w:rFonts w:ascii="Calibri" w:eastAsia="Calibri" w:hAnsi="Calibri" w:cs="Calibri"/>
          <w:b/>
          <w:sz w:val="24"/>
          <w:szCs w:val="24"/>
        </w:rPr>
        <w:t>M.PHIL</w:t>
      </w:r>
      <w:proofErr w:type="gramEnd"/>
      <w:r>
        <w:rPr>
          <w:rFonts w:ascii="Calibri" w:eastAsia="Calibri" w:hAnsi="Calibri" w:cs="Calibri"/>
          <w:b/>
          <w:sz w:val="24"/>
          <w:szCs w:val="24"/>
        </w:rPr>
        <w:t>/PH.D COURSES</w:t>
      </w:r>
    </w:p>
    <w:p w14:paraId="00000002" w14:textId="77777777" w:rsidR="00AF6F5D" w:rsidRDefault="006E68DB">
      <w:pPr>
        <w:spacing w:after="200"/>
        <w:jc w:val="both"/>
        <w:rPr>
          <w:rFonts w:ascii="Calibri" w:eastAsia="Calibri" w:hAnsi="Calibri" w:cs="Calibri"/>
          <w:b/>
          <w:sz w:val="24"/>
          <w:szCs w:val="24"/>
        </w:rPr>
      </w:pPr>
      <w:bookmarkStart w:id="1" w:name="_heading=h.30j0zll" w:colFirst="0" w:colLast="0"/>
      <w:bookmarkEnd w:id="1"/>
      <w:r>
        <w:rPr>
          <w:rFonts w:ascii="Calibri" w:eastAsia="Calibri" w:hAnsi="Calibri" w:cs="Calibri"/>
          <w:b/>
          <w:sz w:val="24"/>
          <w:szCs w:val="24"/>
        </w:rPr>
        <w:t>1. Introduction</w:t>
      </w:r>
    </w:p>
    <w:p w14:paraId="00000003" w14:textId="1EE43D49" w:rsidR="00AF6F5D" w:rsidRDefault="006E68DB">
      <w:pPr>
        <w:spacing w:after="200"/>
        <w:jc w:val="both"/>
        <w:rPr>
          <w:rFonts w:ascii="Calibri" w:eastAsia="Calibri" w:hAnsi="Calibri" w:cs="Calibri"/>
          <w:sz w:val="24"/>
          <w:szCs w:val="24"/>
        </w:rPr>
      </w:pPr>
      <w:bookmarkStart w:id="2" w:name="_heading=h.1fob9te" w:colFirst="0" w:colLast="0"/>
      <w:bookmarkEnd w:id="2"/>
      <w:r>
        <w:rPr>
          <w:rFonts w:ascii="Calibri" w:eastAsia="Calibri" w:hAnsi="Calibri" w:cs="Calibri"/>
          <w:sz w:val="24"/>
          <w:szCs w:val="24"/>
        </w:rPr>
        <w:t xml:space="preserve">This </w:t>
      </w:r>
      <w:r>
        <w:rPr>
          <w:rFonts w:ascii="Calibri" w:eastAsia="Calibri" w:hAnsi="Calibri" w:cs="Calibri"/>
          <w:sz w:val="24"/>
          <w:szCs w:val="24"/>
        </w:rPr>
        <w:t>procedure is intended to guide the administration of M.Phil./Ph.D. courses within the Faculty of ICT. The members of the committee are expected to be well versed with the Doctor of Philosophy - Ph.D. - Regulations 2023.</w:t>
      </w:r>
    </w:p>
    <w:p w14:paraId="00000004" w14:textId="77777777" w:rsidR="00AF6F5D" w:rsidRDefault="006E68DB">
      <w:pPr>
        <w:spacing w:after="200"/>
        <w:jc w:val="both"/>
        <w:rPr>
          <w:rFonts w:ascii="Calibri" w:eastAsia="Calibri" w:hAnsi="Calibri" w:cs="Calibri"/>
          <w:b/>
          <w:sz w:val="24"/>
          <w:szCs w:val="24"/>
        </w:rPr>
      </w:pPr>
      <w:bookmarkStart w:id="3" w:name="_heading=h.3znysh7" w:colFirst="0" w:colLast="0"/>
      <w:bookmarkEnd w:id="3"/>
      <w:r>
        <w:rPr>
          <w:rFonts w:ascii="Calibri" w:eastAsia="Calibri" w:hAnsi="Calibri" w:cs="Calibri"/>
          <w:b/>
          <w:sz w:val="24"/>
          <w:szCs w:val="24"/>
        </w:rPr>
        <w:t>2. Composition of the</w:t>
      </w:r>
      <w:r>
        <w:rPr>
          <w:rFonts w:ascii="Calibri" w:eastAsia="Calibri" w:hAnsi="Calibri" w:cs="Calibri"/>
          <w:b/>
          <w:sz w:val="24"/>
          <w:szCs w:val="24"/>
        </w:rPr>
        <w:t xml:space="preserve"> Faculty Doctoral Committee</w:t>
      </w:r>
    </w:p>
    <w:p w14:paraId="00000005" w14:textId="77777777" w:rsidR="00AF6F5D" w:rsidRDefault="006E68DB">
      <w:pPr>
        <w:spacing w:after="200"/>
        <w:jc w:val="both"/>
        <w:rPr>
          <w:rFonts w:ascii="Calibri" w:eastAsia="Calibri" w:hAnsi="Calibri" w:cs="Calibri"/>
          <w:sz w:val="24"/>
          <w:szCs w:val="24"/>
        </w:rPr>
      </w:pPr>
      <w:bookmarkStart w:id="4" w:name="_heading=h.2et92p0" w:colFirst="0" w:colLast="0"/>
      <w:bookmarkEnd w:id="4"/>
      <w:r>
        <w:rPr>
          <w:rFonts w:ascii="Calibri" w:eastAsia="Calibri" w:hAnsi="Calibri" w:cs="Calibri"/>
          <w:sz w:val="24"/>
          <w:szCs w:val="24"/>
        </w:rPr>
        <w:t>The Faculty Doctoral Committee is appointed by Senate and consists of five resident academics, one from each Department. The members are the Head of each department or their delegate. In the case the member is a delegate, the de</w:t>
      </w:r>
      <w:r>
        <w:rPr>
          <w:rFonts w:ascii="Calibri" w:eastAsia="Calibri" w:hAnsi="Calibri" w:cs="Calibri"/>
          <w:sz w:val="24"/>
          <w:szCs w:val="24"/>
        </w:rPr>
        <w:t xml:space="preserve">legate has to report to the HOD on the proceedings of the committee. The committee is chaired by the Dean or delegate and a secretary to the committee will be appointed by the Faculty Board. </w:t>
      </w:r>
    </w:p>
    <w:p w14:paraId="00000006" w14:textId="77777777" w:rsidR="00AF6F5D" w:rsidRDefault="006E68DB">
      <w:pPr>
        <w:spacing w:after="200"/>
        <w:jc w:val="both"/>
        <w:rPr>
          <w:rFonts w:ascii="Calibri" w:eastAsia="Calibri" w:hAnsi="Calibri" w:cs="Calibri"/>
          <w:b/>
          <w:sz w:val="24"/>
          <w:szCs w:val="24"/>
        </w:rPr>
      </w:pPr>
      <w:bookmarkStart w:id="5" w:name="_heading=h.tyjcwt" w:colFirst="0" w:colLast="0"/>
      <w:bookmarkEnd w:id="5"/>
      <w:r>
        <w:rPr>
          <w:rFonts w:ascii="Calibri" w:eastAsia="Calibri" w:hAnsi="Calibri" w:cs="Calibri"/>
          <w:b/>
          <w:sz w:val="24"/>
          <w:szCs w:val="24"/>
        </w:rPr>
        <w:t>3. Meetings of the Faculty Doctoral Committee</w:t>
      </w:r>
    </w:p>
    <w:p w14:paraId="00000007" w14:textId="77777777" w:rsidR="00AF6F5D" w:rsidRDefault="006E68DB">
      <w:pPr>
        <w:spacing w:after="200"/>
        <w:jc w:val="both"/>
        <w:rPr>
          <w:rFonts w:ascii="Calibri" w:eastAsia="Calibri" w:hAnsi="Calibri" w:cs="Calibri"/>
          <w:sz w:val="24"/>
          <w:szCs w:val="24"/>
        </w:rPr>
      </w:pPr>
      <w:bookmarkStart w:id="6" w:name="_heading=h.3dy6vkm" w:colFirst="0" w:colLast="0"/>
      <w:bookmarkEnd w:id="6"/>
      <w:r>
        <w:rPr>
          <w:rFonts w:ascii="Calibri" w:eastAsia="Calibri" w:hAnsi="Calibri" w:cs="Calibri"/>
          <w:sz w:val="24"/>
          <w:szCs w:val="24"/>
        </w:rPr>
        <w:t>The Faculty Doctor</w:t>
      </w:r>
      <w:r>
        <w:rPr>
          <w:rFonts w:ascii="Calibri" w:eastAsia="Calibri" w:hAnsi="Calibri" w:cs="Calibri"/>
          <w:sz w:val="24"/>
          <w:szCs w:val="24"/>
        </w:rPr>
        <w:t xml:space="preserve">al Committee normally convenes before each Faculty Board to bring forward any recommendations to the Board for approval. </w:t>
      </w:r>
    </w:p>
    <w:p w14:paraId="00000008" w14:textId="77777777" w:rsidR="00AF6F5D" w:rsidRDefault="006E68DB">
      <w:pPr>
        <w:spacing w:after="200"/>
        <w:jc w:val="both"/>
        <w:rPr>
          <w:rFonts w:ascii="Calibri" w:eastAsia="Calibri" w:hAnsi="Calibri" w:cs="Calibri"/>
          <w:b/>
          <w:sz w:val="24"/>
          <w:szCs w:val="24"/>
        </w:rPr>
      </w:pPr>
      <w:bookmarkStart w:id="7" w:name="_heading=h.1t3h5sf" w:colFirst="0" w:colLast="0"/>
      <w:bookmarkEnd w:id="7"/>
      <w:r>
        <w:rPr>
          <w:rFonts w:ascii="Calibri" w:eastAsia="Calibri" w:hAnsi="Calibri" w:cs="Calibri"/>
          <w:b/>
          <w:sz w:val="24"/>
          <w:szCs w:val="24"/>
        </w:rPr>
        <w:t>4. Responsibilities of the Faculty Doctoral Committee</w:t>
      </w:r>
    </w:p>
    <w:p w14:paraId="00000009" w14:textId="77777777" w:rsidR="00AF6F5D" w:rsidRDefault="006E68DB">
      <w:pPr>
        <w:spacing w:after="200"/>
        <w:jc w:val="both"/>
        <w:rPr>
          <w:rFonts w:ascii="Calibri" w:eastAsia="Calibri" w:hAnsi="Calibri" w:cs="Calibri"/>
          <w:sz w:val="24"/>
          <w:szCs w:val="24"/>
        </w:rPr>
      </w:pPr>
      <w:bookmarkStart w:id="8" w:name="_heading=h.4d34og8" w:colFirst="0" w:colLast="0"/>
      <w:bookmarkEnd w:id="8"/>
      <w:r>
        <w:rPr>
          <w:rFonts w:ascii="Calibri" w:eastAsia="Calibri" w:hAnsi="Calibri" w:cs="Calibri"/>
          <w:sz w:val="24"/>
          <w:szCs w:val="24"/>
        </w:rPr>
        <w:t>The Faculty Doctoral Committee is responsible for the following:</w:t>
      </w:r>
    </w:p>
    <w:p w14:paraId="0000000A" w14:textId="77777777" w:rsidR="00AF6F5D" w:rsidRDefault="006E68DB">
      <w:pPr>
        <w:numPr>
          <w:ilvl w:val="0"/>
          <w:numId w:val="1"/>
        </w:numPr>
        <w:jc w:val="both"/>
        <w:rPr>
          <w:rFonts w:ascii="Calibri" w:eastAsia="Calibri" w:hAnsi="Calibri" w:cs="Calibri"/>
          <w:sz w:val="24"/>
          <w:szCs w:val="24"/>
        </w:rPr>
      </w:pPr>
      <w:bookmarkStart w:id="9" w:name="_heading=h.2s8eyo1" w:colFirst="0" w:colLast="0"/>
      <w:bookmarkEnd w:id="9"/>
      <w:r>
        <w:rPr>
          <w:rFonts w:ascii="Calibri" w:eastAsia="Calibri" w:hAnsi="Calibri" w:cs="Calibri"/>
          <w:sz w:val="24"/>
          <w:szCs w:val="24"/>
        </w:rPr>
        <w:t>Review applicat</w:t>
      </w:r>
      <w:r>
        <w:rPr>
          <w:rFonts w:ascii="Calibri" w:eastAsia="Calibri" w:hAnsi="Calibri" w:cs="Calibri"/>
          <w:sz w:val="24"/>
          <w:szCs w:val="24"/>
        </w:rPr>
        <w:t>ions submitted by potential students.</w:t>
      </w:r>
    </w:p>
    <w:p w14:paraId="0000000B" w14:textId="77777777" w:rsidR="00AF6F5D" w:rsidRDefault="006E68DB">
      <w:pPr>
        <w:numPr>
          <w:ilvl w:val="0"/>
          <w:numId w:val="1"/>
        </w:numPr>
        <w:jc w:val="both"/>
        <w:rPr>
          <w:rFonts w:ascii="Calibri" w:eastAsia="Calibri" w:hAnsi="Calibri" w:cs="Calibri"/>
          <w:sz w:val="24"/>
          <w:szCs w:val="24"/>
        </w:rPr>
      </w:pPr>
      <w:bookmarkStart w:id="10" w:name="_heading=h.17dp8vu" w:colFirst="0" w:colLast="0"/>
      <w:bookmarkEnd w:id="10"/>
      <w:r>
        <w:rPr>
          <w:rFonts w:ascii="Calibri" w:eastAsia="Calibri" w:hAnsi="Calibri" w:cs="Calibri"/>
          <w:sz w:val="24"/>
          <w:szCs w:val="24"/>
        </w:rPr>
        <w:t>Recommend to Faculty Board a principal supervisor and when needed a co-supervisor(s).</w:t>
      </w:r>
    </w:p>
    <w:p w14:paraId="0000000C" w14:textId="77777777" w:rsidR="00AF6F5D" w:rsidRDefault="006E68DB">
      <w:pPr>
        <w:numPr>
          <w:ilvl w:val="0"/>
          <w:numId w:val="1"/>
        </w:numPr>
        <w:jc w:val="both"/>
        <w:rPr>
          <w:rFonts w:ascii="Calibri" w:eastAsia="Calibri" w:hAnsi="Calibri" w:cs="Calibri"/>
          <w:sz w:val="24"/>
          <w:szCs w:val="24"/>
        </w:rPr>
      </w:pPr>
      <w:bookmarkStart w:id="11" w:name="_heading=h.3rdcrjn" w:colFirst="0" w:colLast="0"/>
      <w:bookmarkEnd w:id="11"/>
      <w:r>
        <w:rPr>
          <w:rFonts w:ascii="Calibri" w:eastAsia="Calibri" w:hAnsi="Calibri" w:cs="Calibri"/>
          <w:sz w:val="24"/>
          <w:szCs w:val="24"/>
        </w:rPr>
        <w:t>Interview applicants to assess the applicants’ ability and potential to reach Doctoral level. The proposed principal supervisor by t</w:t>
      </w:r>
      <w:r>
        <w:rPr>
          <w:rFonts w:ascii="Calibri" w:eastAsia="Calibri" w:hAnsi="Calibri" w:cs="Calibri"/>
          <w:sz w:val="24"/>
          <w:szCs w:val="24"/>
        </w:rPr>
        <w:t>he student, will be invited for this interview.</w:t>
      </w:r>
    </w:p>
    <w:p w14:paraId="0000000D" w14:textId="77777777" w:rsidR="00AF6F5D" w:rsidRDefault="006E68DB">
      <w:pPr>
        <w:numPr>
          <w:ilvl w:val="0"/>
          <w:numId w:val="1"/>
        </w:numPr>
        <w:jc w:val="both"/>
        <w:rPr>
          <w:rFonts w:ascii="Calibri" w:eastAsia="Calibri" w:hAnsi="Calibri" w:cs="Calibri"/>
          <w:sz w:val="24"/>
          <w:szCs w:val="24"/>
        </w:rPr>
      </w:pPr>
      <w:bookmarkStart w:id="12" w:name="_heading=h.26in1rg" w:colFirst="0" w:colLast="0"/>
      <w:bookmarkEnd w:id="12"/>
      <w:r>
        <w:rPr>
          <w:rFonts w:ascii="Calibri" w:eastAsia="Calibri" w:hAnsi="Calibri" w:cs="Calibri"/>
          <w:sz w:val="24"/>
          <w:szCs w:val="24"/>
        </w:rPr>
        <w:t xml:space="preserve">Check with the Principal supervisor whether the student needs to follow undergraduate or postgraduate study-units as a condition of acceptance. </w:t>
      </w:r>
    </w:p>
    <w:p w14:paraId="0000000E" w14:textId="77777777" w:rsidR="00AF6F5D" w:rsidRDefault="006E68DB">
      <w:pPr>
        <w:numPr>
          <w:ilvl w:val="0"/>
          <w:numId w:val="1"/>
        </w:numPr>
        <w:jc w:val="both"/>
        <w:rPr>
          <w:rFonts w:ascii="Calibri" w:eastAsia="Calibri" w:hAnsi="Calibri" w:cs="Calibri"/>
          <w:sz w:val="24"/>
          <w:szCs w:val="24"/>
        </w:rPr>
      </w:pPr>
      <w:bookmarkStart w:id="13" w:name="_heading=h.lnxbz9" w:colFirst="0" w:colLast="0"/>
      <w:bookmarkEnd w:id="13"/>
      <w:r>
        <w:rPr>
          <w:rFonts w:ascii="Calibri" w:eastAsia="Calibri" w:hAnsi="Calibri" w:cs="Calibri"/>
          <w:sz w:val="24"/>
          <w:szCs w:val="24"/>
        </w:rPr>
        <w:t>Request a recommendation from the proposed principal supervisor</w:t>
      </w:r>
      <w:r>
        <w:rPr>
          <w:rFonts w:ascii="Calibri" w:eastAsia="Calibri" w:hAnsi="Calibri" w:cs="Calibri"/>
          <w:sz w:val="24"/>
          <w:szCs w:val="24"/>
        </w:rPr>
        <w:t xml:space="preserve"> and the Head of Department that the research topic and proposal are acceptable and the research is feasible. </w:t>
      </w:r>
    </w:p>
    <w:p w14:paraId="0000000F" w14:textId="77777777" w:rsidR="00AF6F5D" w:rsidRDefault="006E68DB">
      <w:pPr>
        <w:numPr>
          <w:ilvl w:val="0"/>
          <w:numId w:val="1"/>
        </w:numPr>
        <w:jc w:val="both"/>
        <w:rPr>
          <w:rFonts w:ascii="Calibri" w:eastAsia="Calibri" w:hAnsi="Calibri" w:cs="Calibri"/>
          <w:sz w:val="24"/>
          <w:szCs w:val="24"/>
        </w:rPr>
      </w:pPr>
      <w:bookmarkStart w:id="14" w:name="_heading=h.35nkun2" w:colFirst="0" w:colLast="0"/>
      <w:bookmarkEnd w:id="14"/>
      <w:r>
        <w:rPr>
          <w:rFonts w:ascii="Calibri" w:eastAsia="Calibri" w:hAnsi="Calibri" w:cs="Calibri"/>
          <w:sz w:val="24"/>
          <w:szCs w:val="24"/>
        </w:rPr>
        <w:t>Recommend to Faculty Board acceptance or rejection of applications for M.Phil. The time taken for such recommendation is normally within three mo</w:t>
      </w:r>
      <w:r>
        <w:rPr>
          <w:rFonts w:ascii="Calibri" w:eastAsia="Calibri" w:hAnsi="Calibri" w:cs="Calibri"/>
          <w:sz w:val="24"/>
          <w:szCs w:val="24"/>
        </w:rPr>
        <w:t>nths from the reception of the application.</w:t>
      </w:r>
    </w:p>
    <w:p w14:paraId="00000010" w14:textId="77777777" w:rsidR="00AF6F5D" w:rsidRDefault="006E68DB">
      <w:pPr>
        <w:numPr>
          <w:ilvl w:val="0"/>
          <w:numId w:val="1"/>
        </w:numPr>
        <w:jc w:val="both"/>
        <w:rPr>
          <w:rFonts w:ascii="Calibri" w:eastAsia="Calibri" w:hAnsi="Calibri" w:cs="Calibri"/>
          <w:sz w:val="24"/>
          <w:szCs w:val="24"/>
        </w:rPr>
      </w:pPr>
      <w:bookmarkStart w:id="15" w:name="_heading=h.1ksv4uv" w:colFirst="0" w:colLast="0"/>
      <w:bookmarkEnd w:id="15"/>
      <w:r>
        <w:rPr>
          <w:rFonts w:ascii="Calibri" w:eastAsia="Calibri" w:hAnsi="Calibri" w:cs="Calibri"/>
          <w:sz w:val="24"/>
          <w:szCs w:val="24"/>
        </w:rPr>
        <w:t>Follow the progress of students in their research work, provided that it shall meet to review the progress report of each student at least once a year.</w:t>
      </w:r>
    </w:p>
    <w:p w14:paraId="00000011" w14:textId="77777777" w:rsidR="00AF6F5D" w:rsidRDefault="006E68DB">
      <w:pPr>
        <w:numPr>
          <w:ilvl w:val="0"/>
          <w:numId w:val="1"/>
        </w:numPr>
        <w:jc w:val="both"/>
        <w:rPr>
          <w:rFonts w:ascii="Calibri" w:eastAsia="Calibri" w:hAnsi="Calibri" w:cs="Calibri"/>
          <w:sz w:val="24"/>
          <w:szCs w:val="24"/>
        </w:rPr>
      </w:pPr>
      <w:bookmarkStart w:id="16" w:name="_heading=h.44sinio" w:colFirst="0" w:colLast="0"/>
      <w:bookmarkEnd w:id="16"/>
      <w:r>
        <w:rPr>
          <w:rFonts w:ascii="Calibri" w:eastAsia="Calibri" w:hAnsi="Calibri" w:cs="Calibri"/>
          <w:sz w:val="24"/>
          <w:szCs w:val="24"/>
        </w:rPr>
        <w:t>Recommend to Faculty Board, in consultation with the respect</w:t>
      </w:r>
      <w:r>
        <w:rPr>
          <w:rFonts w:ascii="Calibri" w:eastAsia="Calibri" w:hAnsi="Calibri" w:cs="Calibri"/>
          <w:sz w:val="24"/>
          <w:szCs w:val="24"/>
        </w:rPr>
        <w:t>ive Head of Department, M.Phil. to Ph.D. transfer assessment boards as required by the regulations.</w:t>
      </w:r>
    </w:p>
    <w:p w14:paraId="00000012" w14:textId="77777777" w:rsidR="00AF6F5D" w:rsidRDefault="006E68DB">
      <w:pPr>
        <w:numPr>
          <w:ilvl w:val="0"/>
          <w:numId w:val="1"/>
        </w:numPr>
        <w:jc w:val="both"/>
        <w:rPr>
          <w:rFonts w:ascii="Calibri" w:eastAsia="Calibri" w:hAnsi="Calibri" w:cs="Calibri"/>
          <w:sz w:val="24"/>
          <w:szCs w:val="24"/>
        </w:rPr>
      </w:pPr>
      <w:r>
        <w:rPr>
          <w:rFonts w:ascii="Calibri" w:eastAsia="Calibri" w:hAnsi="Calibri" w:cs="Calibri"/>
          <w:sz w:val="24"/>
          <w:szCs w:val="24"/>
        </w:rPr>
        <w:lastRenderedPageBreak/>
        <w:t>Recommend to Faculty Board, in consultation with the respective Head of Department, Ph.D. board of examiners as required by the regulations.</w:t>
      </w:r>
    </w:p>
    <w:p w14:paraId="00000013" w14:textId="77777777" w:rsidR="00AF6F5D" w:rsidRDefault="006E68DB">
      <w:pPr>
        <w:numPr>
          <w:ilvl w:val="0"/>
          <w:numId w:val="1"/>
        </w:numPr>
        <w:jc w:val="both"/>
        <w:rPr>
          <w:rFonts w:ascii="Calibri" w:eastAsia="Calibri" w:hAnsi="Calibri" w:cs="Calibri"/>
          <w:sz w:val="24"/>
          <w:szCs w:val="24"/>
        </w:rPr>
      </w:pPr>
      <w:bookmarkStart w:id="17" w:name="_heading=h.2jxsxqh" w:colFirst="0" w:colLast="0"/>
      <w:bookmarkEnd w:id="17"/>
      <w:r>
        <w:rPr>
          <w:rFonts w:ascii="Calibri" w:eastAsia="Calibri" w:hAnsi="Calibri" w:cs="Calibri"/>
          <w:sz w:val="24"/>
          <w:szCs w:val="24"/>
        </w:rPr>
        <w:t>Recommend a new</w:t>
      </w:r>
      <w:r>
        <w:rPr>
          <w:rFonts w:ascii="Calibri" w:eastAsia="Calibri" w:hAnsi="Calibri" w:cs="Calibri"/>
          <w:sz w:val="24"/>
          <w:szCs w:val="24"/>
        </w:rPr>
        <w:t xml:space="preserve"> principal supervisor if the principal supervisor leaves the University or is otherwise unable to supervise the student.</w:t>
      </w:r>
    </w:p>
    <w:p w14:paraId="00000014" w14:textId="77777777" w:rsidR="00AF6F5D" w:rsidRDefault="006E68DB">
      <w:pPr>
        <w:numPr>
          <w:ilvl w:val="0"/>
          <w:numId w:val="1"/>
        </w:numPr>
        <w:jc w:val="both"/>
        <w:rPr>
          <w:rFonts w:ascii="Calibri" w:eastAsia="Calibri" w:hAnsi="Calibri" w:cs="Calibri"/>
          <w:sz w:val="24"/>
          <w:szCs w:val="24"/>
        </w:rPr>
      </w:pPr>
      <w:bookmarkStart w:id="18" w:name="_heading=h.z337ya" w:colFirst="0" w:colLast="0"/>
      <w:bookmarkEnd w:id="18"/>
      <w:r>
        <w:rPr>
          <w:rFonts w:ascii="Calibri" w:eastAsia="Calibri" w:hAnsi="Calibri" w:cs="Calibri"/>
          <w:sz w:val="24"/>
          <w:szCs w:val="24"/>
        </w:rPr>
        <w:t xml:space="preserve">Review students’ requests for extension/suspension and make its </w:t>
      </w:r>
      <w:proofErr w:type="gramStart"/>
      <w:r>
        <w:rPr>
          <w:rFonts w:ascii="Calibri" w:eastAsia="Calibri" w:hAnsi="Calibri" w:cs="Calibri"/>
          <w:sz w:val="24"/>
          <w:szCs w:val="24"/>
        </w:rPr>
        <w:t>recommendations  to</w:t>
      </w:r>
      <w:proofErr w:type="gramEnd"/>
      <w:r>
        <w:rPr>
          <w:rFonts w:ascii="Calibri" w:eastAsia="Calibri" w:hAnsi="Calibri" w:cs="Calibri"/>
          <w:sz w:val="24"/>
          <w:szCs w:val="24"/>
        </w:rPr>
        <w:t xml:space="preserve"> the Faculty Board.</w:t>
      </w:r>
    </w:p>
    <w:p w14:paraId="00000015" w14:textId="77777777" w:rsidR="00AF6F5D" w:rsidRDefault="006E68DB">
      <w:pPr>
        <w:numPr>
          <w:ilvl w:val="0"/>
          <w:numId w:val="1"/>
        </w:numPr>
        <w:jc w:val="both"/>
        <w:rPr>
          <w:rFonts w:ascii="Calibri" w:eastAsia="Calibri" w:hAnsi="Calibri" w:cs="Calibri"/>
          <w:sz w:val="24"/>
          <w:szCs w:val="24"/>
        </w:rPr>
      </w:pPr>
      <w:bookmarkStart w:id="19" w:name="_heading=h.3j2qqm3" w:colFirst="0" w:colLast="0"/>
      <w:bookmarkEnd w:id="19"/>
      <w:r>
        <w:rPr>
          <w:rFonts w:ascii="Calibri" w:eastAsia="Calibri" w:hAnsi="Calibri" w:cs="Calibri"/>
          <w:sz w:val="24"/>
          <w:szCs w:val="24"/>
        </w:rPr>
        <w:t>Review students’ requests for ch</w:t>
      </w:r>
      <w:r>
        <w:rPr>
          <w:rFonts w:ascii="Calibri" w:eastAsia="Calibri" w:hAnsi="Calibri" w:cs="Calibri"/>
          <w:sz w:val="24"/>
          <w:szCs w:val="24"/>
        </w:rPr>
        <w:t>ange in titles and recommend necessary title changes to the Faculty Board.</w:t>
      </w:r>
    </w:p>
    <w:p w14:paraId="00000016" w14:textId="77777777" w:rsidR="00AF6F5D" w:rsidRDefault="006E68DB">
      <w:pPr>
        <w:numPr>
          <w:ilvl w:val="0"/>
          <w:numId w:val="1"/>
        </w:numPr>
        <w:spacing w:after="200"/>
        <w:jc w:val="both"/>
        <w:rPr>
          <w:rFonts w:ascii="Calibri" w:eastAsia="Calibri" w:hAnsi="Calibri" w:cs="Calibri"/>
          <w:sz w:val="24"/>
          <w:szCs w:val="24"/>
        </w:rPr>
      </w:pPr>
      <w:bookmarkStart w:id="20" w:name="_heading=h.1y810tw" w:colFirst="0" w:colLast="0"/>
      <w:bookmarkEnd w:id="20"/>
      <w:r>
        <w:rPr>
          <w:rFonts w:ascii="Calibri" w:eastAsia="Calibri" w:hAnsi="Calibri" w:cs="Calibri"/>
          <w:sz w:val="24"/>
          <w:szCs w:val="24"/>
        </w:rPr>
        <w:t>Propose amendments to the Ph.D. regulations and bye-laws, if needed.</w:t>
      </w:r>
    </w:p>
    <w:p w14:paraId="00000017" w14:textId="77777777" w:rsidR="00AF6F5D" w:rsidRDefault="00AF6F5D">
      <w:pPr>
        <w:spacing w:after="200"/>
        <w:jc w:val="both"/>
        <w:rPr>
          <w:rFonts w:ascii="Calibri" w:eastAsia="Calibri" w:hAnsi="Calibri" w:cs="Calibri"/>
          <w:sz w:val="24"/>
          <w:szCs w:val="24"/>
        </w:rPr>
      </w:pPr>
      <w:bookmarkStart w:id="21" w:name="_heading=h.4i7ojhp" w:colFirst="0" w:colLast="0"/>
      <w:bookmarkEnd w:id="21"/>
    </w:p>
    <w:p w14:paraId="00000018" w14:textId="77777777" w:rsidR="00AF6F5D" w:rsidRDefault="006E68DB">
      <w:pPr>
        <w:spacing w:after="200"/>
        <w:jc w:val="both"/>
        <w:rPr>
          <w:rFonts w:ascii="Calibri" w:eastAsia="Calibri" w:hAnsi="Calibri" w:cs="Calibri"/>
          <w:sz w:val="24"/>
          <w:szCs w:val="24"/>
        </w:rPr>
      </w:pPr>
      <w:bookmarkStart w:id="22" w:name="_heading=h.2xcytpi" w:colFirst="0" w:colLast="0"/>
      <w:bookmarkEnd w:id="22"/>
      <w:r>
        <w:rPr>
          <w:rFonts w:ascii="Calibri" w:eastAsia="Calibri" w:hAnsi="Calibri" w:cs="Calibri"/>
          <w:b/>
          <w:sz w:val="24"/>
          <w:szCs w:val="24"/>
        </w:rPr>
        <w:t>5. Function of the Chair of the Faculty Doctoral Committee</w:t>
      </w:r>
    </w:p>
    <w:p w14:paraId="00000019" w14:textId="77777777" w:rsidR="00AF6F5D" w:rsidRDefault="006E68DB">
      <w:pPr>
        <w:spacing w:after="200"/>
        <w:jc w:val="both"/>
        <w:rPr>
          <w:rFonts w:ascii="Calibri" w:eastAsia="Calibri" w:hAnsi="Calibri" w:cs="Calibri"/>
          <w:sz w:val="24"/>
          <w:szCs w:val="24"/>
        </w:rPr>
      </w:pPr>
      <w:bookmarkStart w:id="23" w:name="_heading=h.1ci93xb" w:colFirst="0" w:colLast="0"/>
      <w:bookmarkEnd w:id="23"/>
      <w:r>
        <w:rPr>
          <w:rFonts w:ascii="Calibri" w:eastAsia="Calibri" w:hAnsi="Calibri" w:cs="Calibri"/>
          <w:sz w:val="24"/>
          <w:szCs w:val="24"/>
        </w:rPr>
        <w:t>The Chair of the Faculty Doctoral Committee presents</w:t>
      </w:r>
      <w:r>
        <w:rPr>
          <w:rFonts w:ascii="Calibri" w:eastAsia="Calibri" w:hAnsi="Calibri" w:cs="Calibri"/>
          <w:sz w:val="24"/>
          <w:szCs w:val="24"/>
        </w:rPr>
        <w:t xml:space="preserve"> the recommendations of the committee during the Faculty Board meetings. The Chair will plan the committee’s meeting and issue the draft agenda before the meetings. The Chair supports academic staff and students on any clarifications they may require in re</w:t>
      </w:r>
      <w:r>
        <w:rPr>
          <w:rFonts w:ascii="Calibri" w:eastAsia="Calibri" w:hAnsi="Calibri" w:cs="Calibri"/>
          <w:sz w:val="24"/>
          <w:szCs w:val="24"/>
        </w:rPr>
        <w:t xml:space="preserve">lation to the Ph.D. procedures and regulations. In case the Chair is a delegate of the Dean, report to the Dean on the outcomes of the meetings. </w:t>
      </w:r>
    </w:p>
    <w:p w14:paraId="0000001A" w14:textId="77777777" w:rsidR="00AF6F5D" w:rsidRDefault="006E68DB">
      <w:pPr>
        <w:spacing w:after="200"/>
        <w:jc w:val="both"/>
        <w:rPr>
          <w:rFonts w:ascii="Calibri" w:eastAsia="Calibri" w:hAnsi="Calibri" w:cs="Calibri"/>
          <w:b/>
          <w:sz w:val="24"/>
          <w:szCs w:val="24"/>
        </w:rPr>
      </w:pPr>
      <w:bookmarkStart w:id="24" w:name="_heading=h.3whwml4" w:colFirst="0" w:colLast="0"/>
      <w:bookmarkEnd w:id="24"/>
      <w:r>
        <w:rPr>
          <w:rFonts w:ascii="Calibri" w:eastAsia="Calibri" w:hAnsi="Calibri" w:cs="Calibri"/>
          <w:b/>
          <w:sz w:val="24"/>
          <w:szCs w:val="24"/>
        </w:rPr>
        <w:t>6. Function of the secretary of the Faculty Doctoral Committee</w:t>
      </w:r>
    </w:p>
    <w:p w14:paraId="0000001B" w14:textId="77777777" w:rsidR="00AF6F5D" w:rsidRDefault="006E68DB">
      <w:pPr>
        <w:spacing w:after="200"/>
        <w:jc w:val="both"/>
        <w:rPr>
          <w:rFonts w:ascii="Calibri" w:eastAsia="Calibri" w:hAnsi="Calibri" w:cs="Calibri"/>
          <w:sz w:val="24"/>
          <w:szCs w:val="24"/>
        </w:rPr>
      </w:pPr>
      <w:bookmarkStart w:id="25" w:name="_heading=h.2bn6wsx" w:colFirst="0" w:colLast="0"/>
      <w:bookmarkEnd w:id="25"/>
      <w:r>
        <w:rPr>
          <w:rFonts w:ascii="Calibri" w:eastAsia="Calibri" w:hAnsi="Calibri" w:cs="Calibri"/>
          <w:sz w:val="24"/>
          <w:szCs w:val="24"/>
        </w:rPr>
        <w:t>The secretary will create a calendar of meetings and remind members about the meeting circulating the agenda and minutes. The secretary will also take and action minutes of the meetings, coordi</w:t>
      </w:r>
      <w:r>
        <w:rPr>
          <w:rFonts w:ascii="Calibri" w:eastAsia="Calibri" w:hAnsi="Calibri" w:cs="Calibri"/>
          <w:sz w:val="24"/>
          <w:szCs w:val="24"/>
        </w:rPr>
        <w:t>nate interviews with students, communicate with students on deadlines and requirements, and keep track of the progress of students. The secretary will also assist the Boards of Examiners by collecting the necessary paperwork, support the travel arrangement</w:t>
      </w:r>
      <w:r>
        <w:rPr>
          <w:rFonts w:ascii="Calibri" w:eastAsia="Calibri" w:hAnsi="Calibri" w:cs="Calibri"/>
          <w:sz w:val="24"/>
          <w:szCs w:val="24"/>
        </w:rPr>
        <w:t xml:space="preserve">s of the external examiners, and the scheduling of viva voce examinations. </w:t>
      </w:r>
    </w:p>
    <w:p w14:paraId="0000001C" w14:textId="77777777" w:rsidR="00AF6F5D" w:rsidRDefault="006E68DB">
      <w:pPr>
        <w:spacing w:after="200"/>
        <w:jc w:val="both"/>
        <w:rPr>
          <w:rFonts w:ascii="Calibri" w:eastAsia="Calibri" w:hAnsi="Calibri" w:cs="Calibri"/>
          <w:sz w:val="24"/>
          <w:szCs w:val="24"/>
        </w:rPr>
      </w:pPr>
      <w:bookmarkStart w:id="26" w:name="_heading=h.qsh70q" w:colFirst="0" w:colLast="0"/>
      <w:bookmarkEnd w:id="26"/>
      <w:r>
        <w:rPr>
          <w:rFonts w:ascii="Calibri" w:eastAsia="Calibri" w:hAnsi="Calibri" w:cs="Calibri"/>
          <w:b/>
          <w:sz w:val="24"/>
          <w:szCs w:val="24"/>
        </w:rPr>
        <w:t>7. Dissemination</w:t>
      </w:r>
    </w:p>
    <w:p w14:paraId="0000001D" w14:textId="77777777" w:rsidR="00AF6F5D" w:rsidRDefault="006E68DB">
      <w:pPr>
        <w:spacing w:after="200"/>
        <w:jc w:val="both"/>
        <w:rPr>
          <w:rFonts w:ascii="Calibri" w:eastAsia="Calibri" w:hAnsi="Calibri" w:cs="Calibri"/>
          <w:sz w:val="24"/>
          <w:szCs w:val="24"/>
        </w:rPr>
      </w:pPr>
      <w:bookmarkStart w:id="27" w:name="_heading=h.3as4poj" w:colFirst="0" w:colLast="0"/>
      <w:bookmarkEnd w:id="27"/>
      <w:r>
        <w:rPr>
          <w:rFonts w:ascii="Calibri" w:eastAsia="Calibri" w:hAnsi="Calibri" w:cs="Calibri"/>
          <w:sz w:val="24"/>
          <w:szCs w:val="24"/>
        </w:rPr>
        <w:t>The Faculty Doctoral Committee may organise talks/seminars to inform staff and students on regulations and procedures related to M.Phil./Ph.D. studies. The members</w:t>
      </w:r>
      <w:r>
        <w:rPr>
          <w:rFonts w:ascii="Calibri" w:eastAsia="Calibri" w:hAnsi="Calibri" w:cs="Calibri"/>
          <w:sz w:val="24"/>
          <w:szCs w:val="24"/>
        </w:rPr>
        <w:t xml:space="preserve"> of the committee should report items of interest during Department meetings to ensure that academic staff is informed on the outcomes of the Faculty Doctoral Committee. </w:t>
      </w:r>
    </w:p>
    <w:p w14:paraId="0000001E" w14:textId="77777777" w:rsidR="00AF6F5D" w:rsidRDefault="00AF6F5D">
      <w:pPr>
        <w:spacing w:after="200"/>
        <w:jc w:val="both"/>
        <w:rPr>
          <w:rFonts w:ascii="Calibri" w:eastAsia="Calibri" w:hAnsi="Calibri" w:cs="Calibri"/>
          <w:sz w:val="24"/>
          <w:szCs w:val="24"/>
        </w:rPr>
      </w:pPr>
      <w:bookmarkStart w:id="28" w:name="_heading=h.1pxezwc" w:colFirst="0" w:colLast="0"/>
      <w:bookmarkEnd w:id="28"/>
    </w:p>
    <w:p w14:paraId="0000001F" w14:textId="77777777" w:rsidR="00AF6F5D" w:rsidRDefault="00AF6F5D">
      <w:pPr>
        <w:spacing w:after="200"/>
        <w:jc w:val="both"/>
        <w:rPr>
          <w:rFonts w:ascii="Calibri" w:eastAsia="Calibri" w:hAnsi="Calibri" w:cs="Calibri"/>
          <w:sz w:val="24"/>
          <w:szCs w:val="24"/>
        </w:rPr>
      </w:pPr>
      <w:bookmarkStart w:id="29" w:name="_heading=h.147n2zr" w:colFirst="0" w:colLast="0"/>
      <w:bookmarkEnd w:id="29"/>
    </w:p>
    <w:p w14:paraId="00000020" w14:textId="77777777" w:rsidR="00AF6F5D" w:rsidRDefault="00AF6F5D">
      <w:pPr>
        <w:spacing w:after="200"/>
        <w:jc w:val="both"/>
        <w:rPr>
          <w:rFonts w:ascii="Calibri" w:eastAsia="Calibri" w:hAnsi="Calibri" w:cs="Calibri"/>
          <w:sz w:val="24"/>
          <w:szCs w:val="24"/>
        </w:rPr>
      </w:pPr>
      <w:bookmarkStart w:id="30" w:name="_heading=h.3o7alnk" w:colFirst="0" w:colLast="0"/>
      <w:bookmarkEnd w:id="30"/>
    </w:p>
    <w:p w14:paraId="00000021" w14:textId="77777777" w:rsidR="00AF6F5D" w:rsidRDefault="006E68DB">
      <w:pPr>
        <w:spacing w:after="200"/>
        <w:jc w:val="both"/>
        <w:rPr>
          <w:rFonts w:ascii="Calibri" w:eastAsia="Calibri" w:hAnsi="Calibri" w:cs="Calibri"/>
          <w:sz w:val="24"/>
          <w:szCs w:val="24"/>
        </w:rPr>
      </w:pPr>
      <w:bookmarkStart w:id="31" w:name="_heading=h.23ckvvd" w:colFirst="0" w:colLast="0"/>
      <w:bookmarkEnd w:id="31"/>
      <w:r>
        <w:rPr>
          <w:rFonts w:ascii="Calibri" w:eastAsia="Calibri" w:hAnsi="Calibri" w:cs="Calibri"/>
          <w:sz w:val="24"/>
          <w:szCs w:val="24"/>
        </w:rPr>
        <w:t xml:space="preserve">November 2023. </w:t>
      </w:r>
    </w:p>
    <w:sectPr w:rsidR="00AF6F5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058B9"/>
    <w:multiLevelType w:val="multilevel"/>
    <w:tmpl w:val="E6304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F5D"/>
    <w:rsid w:val="006E68DB"/>
    <w:rsid w:val="00A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B63E"/>
  <w15:docId w15:val="{711D7612-4F92-4F3A-B4DA-0DE55223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N350sG5FPhkmtq8QHMRqGhlC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xNDduMnpyMgloLjNvN2FsbmsyCWguMjNja3Z2ZDgAciExZERCSUVtU2ZiMjMxRjRNM0pscFdFUHhMT3ZJWThfM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3610</Characters>
  <Application>Microsoft Office Word</Application>
  <DocSecurity>0</DocSecurity>
  <Lines>30</Lines>
  <Paragraphs>8</Paragraphs>
  <ScaleCrop>false</ScaleCrop>
  <Company>University of Malta</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Pace</cp:lastModifiedBy>
  <cp:revision>2</cp:revision>
  <dcterms:created xsi:type="dcterms:W3CDTF">2024-01-23T11:21:00Z</dcterms:created>
  <dcterms:modified xsi:type="dcterms:W3CDTF">2024-01-23T11:22:00Z</dcterms:modified>
</cp:coreProperties>
</file>